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BD4" w:rsidRDefault="009D6BD4" w:rsidP="009D6BD4">
      <w:pPr>
        <w:pStyle w:val="a4"/>
        <w:jc w:val="both"/>
        <w:rPr>
          <w:b/>
          <w:sz w:val="28"/>
          <w:szCs w:val="28"/>
        </w:rPr>
      </w:pPr>
      <w:r w:rsidRPr="009D6BD4">
        <w:rPr>
          <w:b/>
          <w:sz w:val="28"/>
          <w:szCs w:val="28"/>
        </w:rPr>
        <w:t>Приказ Генпрокуратуры России от 02.12.2022 N 730 "Об утверждении Порядка организации санаторно-курортного лечения в санаторно-курортных организациях, подведомственных Генеральной прокуратуре Российской Федерации"</w:t>
      </w:r>
    </w:p>
    <w:p w:rsidR="009D6BD4" w:rsidRPr="009D6BD4" w:rsidRDefault="009D6BD4" w:rsidP="009D6BD4">
      <w:pPr>
        <w:pStyle w:val="a4"/>
        <w:jc w:val="both"/>
        <w:rPr>
          <w:sz w:val="28"/>
          <w:szCs w:val="28"/>
        </w:rPr>
      </w:pPr>
    </w:p>
    <w:p w:rsidR="009D6BD4" w:rsidRPr="009D6BD4" w:rsidRDefault="009D6BD4" w:rsidP="009D6BD4">
      <w:pPr>
        <w:pStyle w:val="a4"/>
        <w:jc w:val="both"/>
        <w:rPr>
          <w:sz w:val="24"/>
          <w:szCs w:val="24"/>
        </w:rPr>
      </w:pPr>
      <w:bookmarkStart w:id="0" w:name="100001"/>
      <w:bookmarkStart w:id="1" w:name="100004"/>
      <w:bookmarkEnd w:id="0"/>
      <w:bookmarkEnd w:id="1"/>
      <w:r>
        <w:rPr>
          <w:sz w:val="24"/>
          <w:szCs w:val="24"/>
        </w:rPr>
        <w:tab/>
      </w:r>
      <w:r w:rsidRPr="009D6BD4">
        <w:rPr>
          <w:sz w:val="24"/>
          <w:szCs w:val="24"/>
        </w:rPr>
        <w:t>В целях организации санаторно-курортного лечения в санаторно-курортных организациях, подведомственных Генеральной прокуратуре Российской Федерации, руководствуясь </w:t>
      </w:r>
      <w:hyperlink r:id="rId5" w:anchor="100548" w:history="1">
        <w:r w:rsidRPr="009D6BD4">
          <w:rPr>
            <w:rStyle w:val="a3"/>
            <w:sz w:val="24"/>
            <w:szCs w:val="24"/>
          </w:rPr>
          <w:t>пунктом 1 статьи 17</w:t>
        </w:r>
      </w:hyperlink>
      <w:r w:rsidRPr="009D6BD4">
        <w:rPr>
          <w:sz w:val="24"/>
          <w:szCs w:val="24"/>
        </w:rPr>
        <w:t> Федерального закона "О прокуратуре Российской Федерации", приказываю:</w:t>
      </w:r>
    </w:p>
    <w:p w:rsidR="009D6BD4" w:rsidRPr="009D6BD4" w:rsidRDefault="009D6BD4" w:rsidP="009D6BD4">
      <w:pPr>
        <w:pStyle w:val="a4"/>
        <w:jc w:val="both"/>
        <w:rPr>
          <w:sz w:val="24"/>
          <w:szCs w:val="24"/>
        </w:rPr>
      </w:pPr>
      <w:bookmarkStart w:id="2" w:name="100005"/>
      <w:bookmarkEnd w:id="2"/>
      <w:r w:rsidRPr="009D6BD4">
        <w:rPr>
          <w:b/>
          <w:sz w:val="24"/>
          <w:szCs w:val="24"/>
        </w:rPr>
        <w:t>1.</w:t>
      </w:r>
      <w:r w:rsidRPr="009D6BD4">
        <w:rPr>
          <w:sz w:val="24"/>
          <w:szCs w:val="24"/>
        </w:rPr>
        <w:t xml:space="preserve"> Утвердить прилагаемый </w:t>
      </w:r>
      <w:hyperlink r:id="rId6" w:anchor="100013" w:history="1">
        <w:r w:rsidRPr="009D6BD4">
          <w:rPr>
            <w:rStyle w:val="a3"/>
            <w:sz w:val="24"/>
            <w:szCs w:val="24"/>
          </w:rPr>
          <w:t>Порядок</w:t>
        </w:r>
      </w:hyperlink>
      <w:r w:rsidRPr="009D6BD4">
        <w:rPr>
          <w:sz w:val="24"/>
          <w:szCs w:val="24"/>
        </w:rPr>
        <w:t> организации санаторно-курортного лечения в санаторно-курортных организациях, подведомственных Генеральной прокуратуре Российской Федерации (далее - Порядок).</w:t>
      </w:r>
    </w:p>
    <w:p w:rsidR="009D6BD4" w:rsidRPr="009D6BD4" w:rsidRDefault="009D6BD4" w:rsidP="009D6BD4">
      <w:pPr>
        <w:pStyle w:val="a4"/>
        <w:jc w:val="both"/>
        <w:rPr>
          <w:sz w:val="24"/>
          <w:szCs w:val="24"/>
        </w:rPr>
      </w:pPr>
      <w:bookmarkStart w:id="3" w:name="100006"/>
      <w:bookmarkEnd w:id="3"/>
      <w:r w:rsidRPr="009D6BD4">
        <w:rPr>
          <w:b/>
          <w:sz w:val="24"/>
          <w:szCs w:val="24"/>
        </w:rPr>
        <w:t>2.</w:t>
      </w:r>
      <w:r w:rsidRPr="009D6BD4">
        <w:rPr>
          <w:sz w:val="24"/>
          <w:szCs w:val="24"/>
        </w:rPr>
        <w:t xml:space="preserve"> Главному управлению обеспечения деятельности органов и организаций прокуратуры Генеральной прокуратуры Российской Федерации, директорам санаторно-курортных организаций, подведомственных Генеральной прокуратуре Российской Федерации, организовать санаторно-курортное лечение в соответствии с требованиями </w:t>
      </w:r>
      <w:hyperlink r:id="rId7" w:anchor="100013" w:history="1">
        <w:r w:rsidRPr="009D6BD4">
          <w:rPr>
            <w:rStyle w:val="a3"/>
            <w:sz w:val="24"/>
            <w:szCs w:val="24"/>
          </w:rPr>
          <w:t>Порядка</w:t>
        </w:r>
      </w:hyperlink>
      <w:r w:rsidRPr="009D6BD4">
        <w:rPr>
          <w:sz w:val="24"/>
          <w:szCs w:val="24"/>
        </w:rPr>
        <w:t>.</w:t>
      </w:r>
    </w:p>
    <w:p w:rsidR="009D6BD4" w:rsidRPr="009D6BD4" w:rsidRDefault="009D6BD4" w:rsidP="009D6BD4">
      <w:pPr>
        <w:pStyle w:val="a4"/>
        <w:jc w:val="both"/>
        <w:rPr>
          <w:sz w:val="24"/>
          <w:szCs w:val="24"/>
        </w:rPr>
      </w:pPr>
      <w:bookmarkStart w:id="4" w:name="100007"/>
      <w:bookmarkEnd w:id="4"/>
      <w:r w:rsidRPr="009D6BD4">
        <w:rPr>
          <w:b/>
          <w:sz w:val="24"/>
          <w:szCs w:val="24"/>
        </w:rPr>
        <w:t>3.</w:t>
      </w:r>
      <w:r w:rsidRPr="009D6BD4">
        <w:rPr>
          <w:sz w:val="24"/>
          <w:szCs w:val="24"/>
        </w:rPr>
        <w:t xml:space="preserve"> Признать утратившим силу приказ Генерального прокурора Российской Федерации от 03.12.2012 N 439 "Об организации санаторно-курортного лечения в санаториях органов прокуратуры Российской Федерации".</w:t>
      </w:r>
    </w:p>
    <w:p w:rsidR="009D6BD4" w:rsidRPr="009D6BD4" w:rsidRDefault="009D6BD4" w:rsidP="009D6BD4">
      <w:pPr>
        <w:pStyle w:val="a4"/>
        <w:jc w:val="both"/>
        <w:rPr>
          <w:sz w:val="24"/>
          <w:szCs w:val="24"/>
        </w:rPr>
      </w:pPr>
      <w:bookmarkStart w:id="5" w:name="100008"/>
      <w:bookmarkEnd w:id="5"/>
      <w:r w:rsidRPr="009D6BD4">
        <w:rPr>
          <w:b/>
          <w:sz w:val="24"/>
          <w:szCs w:val="24"/>
        </w:rPr>
        <w:t>4.</w:t>
      </w:r>
      <w:r w:rsidRPr="009D6BD4">
        <w:rPr>
          <w:sz w:val="24"/>
          <w:szCs w:val="24"/>
        </w:rPr>
        <w:t xml:space="preserve"> 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9D6BD4" w:rsidRDefault="009D6BD4" w:rsidP="009D6BD4">
      <w:pPr>
        <w:pStyle w:val="a4"/>
        <w:jc w:val="both"/>
        <w:rPr>
          <w:sz w:val="24"/>
          <w:szCs w:val="24"/>
        </w:rPr>
      </w:pPr>
      <w:bookmarkStart w:id="6" w:name="100009"/>
      <w:bookmarkEnd w:id="6"/>
      <w:r w:rsidRPr="009D6BD4">
        <w:rPr>
          <w:b/>
          <w:sz w:val="24"/>
          <w:szCs w:val="24"/>
        </w:rPr>
        <w:t>5.</w:t>
      </w:r>
      <w:r w:rsidRPr="009D6BD4">
        <w:rPr>
          <w:sz w:val="24"/>
          <w:szCs w:val="24"/>
        </w:rPr>
        <w:t xml:space="preserve"> </w:t>
      </w:r>
      <w:proofErr w:type="gramStart"/>
      <w:r w:rsidRPr="009D6BD4">
        <w:rPr>
          <w:sz w:val="24"/>
          <w:szCs w:val="24"/>
        </w:rPr>
        <w:t>Контроль за</w:t>
      </w:r>
      <w:proofErr w:type="gramEnd"/>
      <w:r w:rsidRPr="009D6BD4">
        <w:rPr>
          <w:sz w:val="24"/>
          <w:szCs w:val="24"/>
        </w:rPr>
        <w:t xml:space="preserve"> исполнением настоящего приказа возложить на заместителя Генерального прокурора Российской Федерации, курирующего вопросы финансово-хозяйственной деятельности.</w:t>
      </w:r>
    </w:p>
    <w:p w:rsidR="009D6BD4" w:rsidRPr="009D6BD4" w:rsidRDefault="009D6BD4" w:rsidP="009D6BD4">
      <w:pPr>
        <w:pStyle w:val="a4"/>
        <w:jc w:val="both"/>
        <w:rPr>
          <w:sz w:val="24"/>
          <w:szCs w:val="24"/>
        </w:rPr>
      </w:pPr>
    </w:p>
    <w:p w:rsidR="009D6BD4" w:rsidRPr="009D6BD4" w:rsidRDefault="009D6BD4" w:rsidP="009D6BD4">
      <w:pPr>
        <w:pStyle w:val="a4"/>
        <w:jc w:val="both"/>
        <w:rPr>
          <w:sz w:val="24"/>
          <w:szCs w:val="24"/>
        </w:rPr>
      </w:pPr>
      <w:bookmarkStart w:id="7" w:name="100010"/>
      <w:bookmarkEnd w:id="7"/>
      <w:r>
        <w:rPr>
          <w:sz w:val="24"/>
          <w:szCs w:val="24"/>
        </w:rPr>
        <w:tab/>
      </w:r>
      <w:proofErr w:type="gramStart"/>
      <w:r w:rsidRPr="009D6BD4">
        <w:rPr>
          <w:sz w:val="24"/>
          <w:szCs w:val="24"/>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w:t>
      </w:r>
      <w:proofErr w:type="gramEnd"/>
      <w:r w:rsidRPr="009D6BD4">
        <w:rPr>
          <w:sz w:val="24"/>
          <w:szCs w:val="24"/>
        </w:rPr>
        <w:t>", директорам санаторно-курортных организаций, подведомственных Генеральной прокуратуре Российской Федерации, которым довести его содержание до сведения подчиненных работников.</w:t>
      </w:r>
    </w:p>
    <w:p w:rsidR="009D6BD4" w:rsidRDefault="009D6BD4" w:rsidP="009D6BD4">
      <w:pPr>
        <w:pStyle w:val="a4"/>
        <w:jc w:val="both"/>
        <w:rPr>
          <w:sz w:val="24"/>
          <w:szCs w:val="24"/>
        </w:rPr>
      </w:pPr>
      <w:bookmarkStart w:id="8" w:name="100011"/>
      <w:bookmarkEnd w:id="8"/>
    </w:p>
    <w:p w:rsidR="009D6BD4" w:rsidRDefault="009D6BD4" w:rsidP="009D6BD4">
      <w:pPr>
        <w:pStyle w:val="a4"/>
        <w:jc w:val="both"/>
        <w:rPr>
          <w:sz w:val="24"/>
          <w:szCs w:val="24"/>
        </w:rPr>
      </w:pPr>
    </w:p>
    <w:p w:rsidR="009D6BD4" w:rsidRDefault="009D6BD4" w:rsidP="009D6BD4">
      <w:pPr>
        <w:pStyle w:val="a4"/>
        <w:jc w:val="both"/>
        <w:rPr>
          <w:sz w:val="24"/>
          <w:szCs w:val="24"/>
        </w:rPr>
      </w:pPr>
    </w:p>
    <w:p w:rsidR="009D6BD4" w:rsidRPr="009D6BD4" w:rsidRDefault="009D6BD4" w:rsidP="009D6BD4">
      <w:pPr>
        <w:pStyle w:val="a4"/>
        <w:jc w:val="both"/>
        <w:rPr>
          <w:sz w:val="24"/>
          <w:szCs w:val="24"/>
        </w:rPr>
      </w:pPr>
      <w:r w:rsidRPr="009D6BD4">
        <w:rPr>
          <w:sz w:val="24"/>
          <w:szCs w:val="24"/>
        </w:rPr>
        <w:t>Генеральный прокурор</w:t>
      </w:r>
    </w:p>
    <w:p w:rsidR="009D6BD4" w:rsidRPr="009D6BD4" w:rsidRDefault="009D6BD4" w:rsidP="009D6BD4">
      <w:pPr>
        <w:pStyle w:val="a4"/>
        <w:jc w:val="both"/>
        <w:rPr>
          <w:sz w:val="24"/>
          <w:szCs w:val="24"/>
        </w:rPr>
      </w:pPr>
      <w:r w:rsidRPr="009D6BD4">
        <w:rPr>
          <w:sz w:val="24"/>
          <w:szCs w:val="24"/>
        </w:rPr>
        <w:t>Российской Федерации</w:t>
      </w:r>
    </w:p>
    <w:p w:rsidR="009D6BD4" w:rsidRPr="009D6BD4" w:rsidRDefault="009D6BD4" w:rsidP="009D6BD4">
      <w:pPr>
        <w:pStyle w:val="a4"/>
        <w:jc w:val="both"/>
        <w:rPr>
          <w:sz w:val="24"/>
          <w:szCs w:val="24"/>
        </w:rPr>
      </w:pPr>
      <w:r w:rsidRPr="009D6BD4">
        <w:rPr>
          <w:sz w:val="24"/>
          <w:szCs w:val="24"/>
        </w:rPr>
        <w:t>действительный государственный</w:t>
      </w:r>
    </w:p>
    <w:p w:rsidR="009D6BD4" w:rsidRPr="009D6BD4" w:rsidRDefault="009D6BD4" w:rsidP="009D6BD4">
      <w:pPr>
        <w:pStyle w:val="a4"/>
        <w:jc w:val="both"/>
        <w:rPr>
          <w:sz w:val="24"/>
          <w:szCs w:val="24"/>
        </w:rPr>
      </w:pPr>
      <w:r w:rsidRPr="009D6BD4">
        <w:rPr>
          <w:sz w:val="24"/>
          <w:szCs w:val="24"/>
        </w:rPr>
        <w:t xml:space="preserve">советник юстиции </w:t>
      </w:r>
      <w:r>
        <w:rPr>
          <w:sz w:val="24"/>
          <w:szCs w:val="24"/>
        </w:rPr>
        <w:t xml:space="preserve">                                                                                             </w:t>
      </w:r>
      <w:r w:rsidRPr="009D6BD4">
        <w:rPr>
          <w:sz w:val="24"/>
          <w:szCs w:val="24"/>
        </w:rPr>
        <w:t>И.В.КРАСНОВ</w:t>
      </w:r>
    </w:p>
    <w:p w:rsidR="009D6BD4" w:rsidRPr="009D6BD4" w:rsidRDefault="009D6BD4" w:rsidP="009D6BD4">
      <w:pPr>
        <w:pStyle w:val="a4"/>
        <w:jc w:val="both"/>
        <w:rPr>
          <w:sz w:val="24"/>
          <w:szCs w:val="24"/>
        </w:rPr>
      </w:pPr>
    </w:p>
    <w:p w:rsidR="009D6BD4" w:rsidRPr="009D6BD4" w:rsidRDefault="009D6BD4" w:rsidP="009D6BD4">
      <w:pPr>
        <w:pStyle w:val="a4"/>
        <w:jc w:val="both"/>
        <w:rPr>
          <w:sz w:val="24"/>
          <w:szCs w:val="24"/>
        </w:rPr>
      </w:pPr>
    </w:p>
    <w:p w:rsidR="009D6BD4" w:rsidRPr="009D6BD4" w:rsidRDefault="009D6BD4" w:rsidP="009D6BD4">
      <w:pPr>
        <w:pStyle w:val="a4"/>
        <w:jc w:val="both"/>
        <w:rPr>
          <w:sz w:val="24"/>
          <w:szCs w:val="24"/>
        </w:rPr>
      </w:pPr>
    </w:p>
    <w:p w:rsidR="009D6BD4" w:rsidRPr="009D6BD4" w:rsidRDefault="009D6BD4" w:rsidP="009D6BD4">
      <w:pPr>
        <w:pStyle w:val="a4"/>
        <w:jc w:val="both"/>
        <w:rPr>
          <w:sz w:val="24"/>
          <w:szCs w:val="24"/>
        </w:rPr>
      </w:pPr>
    </w:p>
    <w:p w:rsidR="009D6BD4" w:rsidRDefault="009D6BD4" w:rsidP="009D6BD4">
      <w:pPr>
        <w:pStyle w:val="a4"/>
        <w:jc w:val="both"/>
        <w:rPr>
          <w:sz w:val="24"/>
          <w:szCs w:val="24"/>
        </w:rPr>
      </w:pPr>
      <w:bookmarkStart w:id="9" w:name="100012"/>
      <w:bookmarkEnd w:id="9"/>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9D6BD4" w:rsidRPr="009D6BD4" w:rsidRDefault="009D6BD4" w:rsidP="009D6BD4">
      <w:pPr>
        <w:pStyle w:val="a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9D6BD4">
        <w:rPr>
          <w:sz w:val="24"/>
          <w:szCs w:val="24"/>
        </w:rPr>
        <w:t>Утвержден</w:t>
      </w:r>
    </w:p>
    <w:p w:rsidR="009D6BD4" w:rsidRDefault="009D6BD4" w:rsidP="009D6BD4">
      <w:pPr>
        <w:pStyle w:val="a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D6BD4">
        <w:rPr>
          <w:sz w:val="24"/>
          <w:szCs w:val="24"/>
        </w:rPr>
        <w:t>Приказом</w:t>
      </w:r>
      <w:r>
        <w:rPr>
          <w:sz w:val="24"/>
          <w:szCs w:val="24"/>
        </w:rPr>
        <w:t xml:space="preserve"> </w:t>
      </w:r>
    </w:p>
    <w:p w:rsidR="009D6BD4" w:rsidRPr="009D6BD4" w:rsidRDefault="009D6BD4" w:rsidP="009D6BD4">
      <w:pPr>
        <w:pStyle w:val="a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D6BD4">
        <w:rPr>
          <w:sz w:val="24"/>
          <w:szCs w:val="24"/>
        </w:rPr>
        <w:t>Генерального прокурора</w:t>
      </w:r>
    </w:p>
    <w:p w:rsidR="009D6BD4" w:rsidRPr="009D6BD4" w:rsidRDefault="009D6BD4" w:rsidP="009D6BD4">
      <w:pPr>
        <w:pStyle w:val="a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D6BD4">
        <w:rPr>
          <w:sz w:val="24"/>
          <w:szCs w:val="24"/>
        </w:rPr>
        <w:t>Российской Федерации</w:t>
      </w:r>
    </w:p>
    <w:p w:rsidR="009D6BD4" w:rsidRDefault="009D6BD4" w:rsidP="009D6BD4">
      <w:pPr>
        <w:pStyle w:val="a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D6BD4">
        <w:rPr>
          <w:sz w:val="24"/>
          <w:szCs w:val="24"/>
        </w:rPr>
        <w:t>от 02.12.2022 г. N 730</w:t>
      </w:r>
    </w:p>
    <w:p w:rsidR="009D6BD4" w:rsidRDefault="009D6BD4" w:rsidP="009D6BD4">
      <w:pPr>
        <w:pStyle w:val="a4"/>
        <w:jc w:val="both"/>
        <w:rPr>
          <w:sz w:val="24"/>
          <w:szCs w:val="24"/>
        </w:rPr>
      </w:pPr>
    </w:p>
    <w:p w:rsidR="009D6BD4" w:rsidRPr="009D6BD4" w:rsidRDefault="009D6BD4" w:rsidP="009D6BD4">
      <w:pPr>
        <w:pStyle w:val="a4"/>
        <w:jc w:val="both"/>
        <w:rPr>
          <w:sz w:val="24"/>
          <w:szCs w:val="24"/>
        </w:rPr>
      </w:pPr>
    </w:p>
    <w:p w:rsidR="009D6BD4" w:rsidRPr="009D6BD4" w:rsidRDefault="009D6BD4" w:rsidP="009D6BD4">
      <w:pPr>
        <w:pStyle w:val="a4"/>
        <w:jc w:val="both"/>
        <w:rPr>
          <w:b/>
          <w:sz w:val="28"/>
          <w:szCs w:val="28"/>
        </w:rPr>
      </w:pPr>
      <w:bookmarkStart w:id="10" w:name="100013"/>
      <w:bookmarkEnd w:id="10"/>
      <w:r>
        <w:rPr>
          <w:b/>
          <w:sz w:val="24"/>
          <w:szCs w:val="24"/>
        </w:rPr>
        <w:tab/>
      </w:r>
      <w:r>
        <w:rPr>
          <w:b/>
          <w:sz w:val="24"/>
          <w:szCs w:val="24"/>
        </w:rPr>
        <w:tab/>
      </w:r>
      <w:r>
        <w:rPr>
          <w:b/>
          <w:sz w:val="24"/>
          <w:szCs w:val="24"/>
        </w:rPr>
        <w:tab/>
      </w:r>
      <w:r>
        <w:rPr>
          <w:b/>
          <w:sz w:val="24"/>
          <w:szCs w:val="24"/>
        </w:rPr>
        <w:tab/>
      </w:r>
      <w:r>
        <w:rPr>
          <w:b/>
          <w:sz w:val="24"/>
          <w:szCs w:val="24"/>
        </w:rPr>
        <w:tab/>
      </w:r>
      <w:r w:rsidRPr="009D6BD4">
        <w:rPr>
          <w:b/>
          <w:sz w:val="28"/>
          <w:szCs w:val="28"/>
        </w:rPr>
        <w:t>ПОРЯДОК</w:t>
      </w:r>
    </w:p>
    <w:p w:rsidR="009D6BD4" w:rsidRPr="009D6BD4" w:rsidRDefault="009D6BD4" w:rsidP="009D6BD4">
      <w:pPr>
        <w:pStyle w:val="a4"/>
        <w:jc w:val="both"/>
        <w:rPr>
          <w:b/>
        </w:rPr>
      </w:pPr>
      <w:r>
        <w:rPr>
          <w:b/>
          <w:sz w:val="24"/>
          <w:szCs w:val="24"/>
        </w:rPr>
        <w:tab/>
      </w:r>
      <w:r>
        <w:rPr>
          <w:b/>
          <w:sz w:val="24"/>
          <w:szCs w:val="24"/>
        </w:rPr>
        <w:tab/>
        <w:t xml:space="preserve">   </w:t>
      </w:r>
      <w:r w:rsidRPr="009D6BD4">
        <w:rPr>
          <w:b/>
        </w:rPr>
        <w:t>ОРГАНИЗАЦИИ САНАТОРНО-КУРОРТНОГО ЛЕЧЕНИЯ</w:t>
      </w:r>
    </w:p>
    <w:p w:rsidR="009D6BD4" w:rsidRPr="009D6BD4" w:rsidRDefault="009D6BD4" w:rsidP="009D6BD4">
      <w:pPr>
        <w:pStyle w:val="a4"/>
        <w:jc w:val="both"/>
        <w:rPr>
          <w:b/>
        </w:rPr>
      </w:pPr>
      <w:r w:rsidRPr="009D6BD4">
        <w:rPr>
          <w:b/>
        </w:rPr>
        <w:tab/>
      </w:r>
      <w:r>
        <w:rPr>
          <w:b/>
        </w:rPr>
        <w:t xml:space="preserve">  </w:t>
      </w:r>
      <w:r w:rsidRPr="009D6BD4">
        <w:rPr>
          <w:b/>
        </w:rPr>
        <w:t>В САНАТОРНО-КУРОРТНЫХ ОРГАНИЗАЦИЯХ, ПОДВЕДОМСТВЕННЫХ</w:t>
      </w:r>
    </w:p>
    <w:p w:rsidR="009D6BD4" w:rsidRDefault="009D6BD4" w:rsidP="009D6BD4">
      <w:pPr>
        <w:pStyle w:val="a4"/>
        <w:jc w:val="both"/>
        <w:rPr>
          <w:b/>
        </w:rPr>
      </w:pPr>
      <w:r w:rsidRPr="009D6BD4">
        <w:rPr>
          <w:b/>
        </w:rPr>
        <w:tab/>
      </w:r>
      <w:r w:rsidRPr="009D6BD4">
        <w:rPr>
          <w:b/>
        </w:rPr>
        <w:tab/>
      </w:r>
      <w:r>
        <w:rPr>
          <w:b/>
        </w:rPr>
        <w:t xml:space="preserve">   </w:t>
      </w:r>
      <w:r w:rsidRPr="009D6BD4">
        <w:rPr>
          <w:b/>
        </w:rPr>
        <w:t>ГЕНЕРАЛЬНОЙ ПРОКУРАТУРЕ РОССИЙСКОЙ ФЕДЕРАЦИИ</w:t>
      </w:r>
    </w:p>
    <w:p w:rsidR="009D6BD4" w:rsidRPr="009D6BD4" w:rsidRDefault="009D6BD4" w:rsidP="009D6BD4">
      <w:pPr>
        <w:pStyle w:val="a4"/>
        <w:jc w:val="both"/>
        <w:rPr>
          <w:b/>
        </w:rPr>
      </w:pPr>
    </w:p>
    <w:p w:rsidR="009D6BD4" w:rsidRPr="009D6BD4" w:rsidRDefault="009D6BD4" w:rsidP="009D6BD4">
      <w:pPr>
        <w:pStyle w:val="a4"/>
        <w:jc w:val="both"/>
        <w:rPr>
          <w:sz w:val="24"/>
          <w:szCs w:val="24"/>
        </w:rPr>
      </w:pPr>
      <w:bookmarkStart w:id="11" w:name="100014"/>
      <w:bookmarkEnd w:id="11"/>
      <w:r w:rsidRPr="009D6BD4">
        <w:rPr>
          <w:b/>
          <w:sz w:val="24"/>
          <w:szCs w:val="24"/>
        </w:rPr>
        <w:t>1.</w:t>
      </w:r>
      <w:r w:rsidRPr="009D6BD4">
        <w:rPr>
          <w:sz w:val="24"/>
          <w:szCs w:val="24"/>
        </w:rPr>
        <w:t xml:space="preserve"> Настоящий Порядок определяет правила организации санаторно-курортного лечения работников органов и организаций прокуратуры, лиц, пенсионное обеспечение которых осуществляется в соответствии с </w:t>
      </w:r>
      <w:hyperlink r:id="rId8" w:anchor="000491" w:history="1">
        <w:r w:rsidRPr="009D6BD4">
          <w:rPr>
            <w:rStyle w:val="a3"/>
            <w:sz w:val="24"/>
            <w:szCs w:val="24"/>
          </w:rPr>
          <w:t>пунктом 2 статьи 44</w:t>
        </w:r>
      </w:hyperlink>
      <w:r w:rsidRPr="009D6BD4">
        <w:rPr>
          <w:sz w:val="24"/>
          <w:szCs w:val="24"/>
        </w:rPr>
        <w:t> Федерального закона "О прокуратуре Российской Федерации" (далее - пенсионеры органов прокуратуры), и членов их семей в санаторно-курортных организациях, подведомственных Генеральной прокуратуре Российской Федерации (далее - санаторно-курортные организации).</w:t>
      </w:r>
    </w:p>
    <w:p w:rsidR="009D6BD4" w:rsidRPr="009D6BD4" w:rsidRDefault="009D6BD4" w:rsidP="009D6BD4">
      <w:pPr>
        <w:pStyle w:val="a4"/>
        <w:jc w:val="both"/>
        <w:rPr>
          <w:sz w:val="24"/>
          <w:szCs w:val="24"/>
        </w:rPr>
      </w:pPr>
      <w:bookmarkStart w:id="12" w:name="100015"/>
      <w:bookmarkEnd w:id="12"/>
      <w:r w:rsidRPr="009D6BD4">
        <w:rPr>
          <w:sz w:val="24"/>
          <w:szCs w:val="24"/>
        </w:rPr>
        <w:t>Санаторно-курортное лечение указанных лиц осуществляется в соответствии с </w:t>
      </w:r>
      <w:hyperlink r:id="rId9" w:anchor="000300" w:history="1">
        <w:r w:rsidRPr="009D6BD4">
          <w:rPr>
            <w:rStyle w:val="a3"/>
            <w:sz w:val="24"/>
            <w:szCs w:val="24"/>
          </w:rPr>
          <w:t>пунктами 6</w:t>
        </w:r>
      </w:hyperlink>
      <w:r w:rsidRPr="009D6BD4">
        <w:rPr>
          <w:sz w:val="24"/>
          <w:szCs w:val="24"/>
        </w:rPr>
        <w:t> и </w:t>
      </w:r>
      <w:hyperlink r:id="rId10" w:anchor="000388" w:history="1">
        <w:r w:rsidRPr="009D6BD4">
          <w:rPr>
            <w:rStyle w:val="a3"/>
            <w:sz w:val="24"/>
            <w:szCs w:val="24"/>
          </w:rPr>
          <w:t>7 статьи 44</w:t>
        </w:r>
      </w:hyperlink>
      <w:r w:rsidRPr="009D6BD4">
        <w:rPr>
          <w:sz w:val="24"/>
          <w:szCs w:val="24"/>
        </w:rPr>
        <w:t> Федерального закона "О прокуратуре Российской Федерации", </w:t>
      </w:r>
      <w:hyperlink r:id="rId11" w:anchor="100796" w:history="1">
        <w:r w:rsidRPr="009D6BD4">
          <w:rPr>
            <w:rStyle w:val="a3"/>
            <w:sz w:val="24"/>
            <w:szCs w:val="24"/>
          </w:rPr>
          <w:t>частью 10 статьи 71</w:t>
        </w:r>
      </w:hyperlink>
      <w:r w:rsidRPr="009D6BD4">
        <w:rPr>
          <w:sz w:val="24"/>
          <w:szCs w:val="24"/>
        </w:rPr>
        <w:t> Федерального закона от 27.07.2004 N 79-ФЗ "О государственной гражданской службе Российской Федерации", иными нормативными правовыми актами Российской Федерации и настоящим Порядком.</w:t>
      </w:r>
    </w:p>
    <w:p w:rsidR="009D6BD4" w:rsidRPr="009D6BD4" w:rsidRDefault="009D6BD4" w:rsidP="009D6BD4">
      <w:pPr>
        <w:pStyle w:val="a4"/>
        <w:jc w:val="both"/>
        <w:rPr>
          <w:sz w:val="24"/>
          <w:szCs w:val="24"/>
        </w:rPr>
      </w:pPr>
      <w:bookmarkStart w:id="13" w:name="100016"/>
      <w:bookmarkEnd w:id="13"/>
      <w:r w:rsidRPr="009D6BD4">
        <w:rPr>
          <w:b/>
          <w:sz w:val="24"/>
          <w:szCs w:val="24"/>
        </w:rPr>
        <w:t>2.</w:t>
      </w:r>
      <w:r w:rsidRPr="009D6BD4">
        <w:rPr>
          <w:sz w:val="24"/>
          <w:szCs w:val="24"/>
        </w:rPr>
        <w:t xml:space="preserve"> Настоящий Порядок не распространяется на военнослужащих органов военной прокуратуры, в том числе на военных прокуроров и граждан, уволенных с военной службы в органах военной прокуратуры, санаторно-курортное лечение, медико-психологическая реабилитация и организованный отдых которых осуществляются в порядке, установленном </w:t>
      </w:r>
      <w:hyperlink r:id="rId12" w:anchor="000520" w:history="1">
        <w:r w:rsidRPr="009D6BD4">
          <w:rPr>
            <w:rStyle w:val="a3"/>
            <w:sz w:val="24"/>
            <w:szCs w:val="24"/>
          </w:rPr>
          <w:t>пунктами 3.2</w:t>
        </w:r>
      </w:hyperlink>
      <w:r w:rsidRPr="009D6BD4">
        <w:rPr>
          <w:sz w:val="24"/>
          <w:szCs w:val="24"/>
        </w:rPr>
        <w:t> и </w:t>
      </w:r>
      <w:hyperlink r:id="rId13" w:anchor="000330" w:history="1">
        <w:r w:rsidRPr="009D6BD4">
          <w:rPr>
            <w:rStyle w:val="a3"/>
            <w:sz w:val="24"/>
            <w:szCs w:val="24"/>
          </w:rPr>
          <w:t>3.3 статьи 49</w:t>
        </w:r>
      </w:hyperlink>
      <w:r w:rsidRPr="009D6BD4">
        <w:rPr>
          <w:sz w:val="24"/>
          <w:szCs w:val="24"/>
        </w:rPr>
        <w:t> Федерального закона "О прокуратуре Российской Федерации".</w:t>
      </w:r>
    </w:p>
    <w:p w:rsidR="009D6BD4" w:rsidRPr="009D6BD4" w:rsidRDefault="009D6BD4" w:rsidP="009D6BD4">
      <w:pPr>
        <w:pStyle w:val="a4"/>
        <w:jc w:val="both"/>
        <w:rPr>
          <w:sz w:val="24"/>
          <w:szCs w:val="24"/>
        </w:rPr>
      </w:pPr>
      <w:bookmarkStart w:id="14" w:name="100017"/>
      <w:bookmarkEnd w:id="14"/>
      <w:r w:rsidRPr="009D6BD4">
        <w:rPr>
          <w:b/>
          <w:sz w:val="24"/>
          <w:szCs w:val="24"/>
        </w:rPr>
        <w:t>3.</w:t>
      </w:r>
      <w:r w:rsidRPr="009D6BD4">
        <w:rPr>
          <w:sz w:val="24"/>
          <w:szCs w:val="24"/>
        </w:rPr>
        <w:t xml:space="preserve"> Право на получение санаторно-курортного лечения в санаторно-курортных организациях на основании медицинских показаний имеют следующие категории лиц:</w:t>
      </w:r>
    </w:p>
    <w:p w:rsidR="009D6BD4" w:rsidRPr="009D6BD4" w:rsidRDefault="009D6BD4" w:rsidP="009D6BD4">
      <w:pPr>
        <w:pStyle w:val="a4"/>
        <w:jc w:val="both"/>
        <w:rPr>
          <w:sz w:val="24"/>
          <w:szCs w:val="24"/>
        </w:rPr>
      </w:pPr>
      <w:bookmarkStart w:id="15" w:name="100018"/>
      <w:bookmarkEnd w:id="15"/>
      <w:r w:rsidRPr="009D6BD4">
        <w:rPr>
          <w:sz w:val="24"/>
          <w:szCs w:val="24"/>
        </w:rPr>
        <w:t>а) прокурорские работники - один раз в год, а в случае причинения прокурорскому работнику телесных повреждений или иного вреда здоровью в связи с его служебной деятельностью (при наличии заключения врачебной комиссии медицинской организации о направлении в санаторно-курортную организацию на долечивание) - по необходимости;</w:t>
      </w:r>
    </w:p>
    <w:p w:rsidR="009D6BD4" w:rsidRPr="009D6BD4" w:rsidRDefault="009D6BD4" w:rsidP="009D6BD4">
      <w:pPr>
        <w:pStyle w:val="a4"/>
        <w:jc w:val="both"/>
        <w:rPr>
          <w:sz w:val="24"/>
          <w:szCs w:val="24"/>
        </w:rPr>
      </w:pPr>
      <w:bookmarkStart w:id="16" w:name="100019"/>
      <w:bookmarkEnd w:id="16"/>
      <w:r w:rsidRPr="009D6BD4">
        <w:rPr>
          <w:sz w:val="24"/>
          <w:szCs w:val="24"/>
        </w:rPr>
        <w:t>б) федеральные государственные гражданские служащие - один раз в год;</w:t>
      </w:r>
      <w:bookmarkStart w:id="17" w:name="_GoBack"/>
      <w:bookmarkEnd w:id="17"/>
    </w:p>
    <w:p w:rsidR="009D6BD4" w:rsidRPr="009D6BD4" w:rsidRDefault="009D6BD4" w:rsidP="009D6BD4">
      <w:pPr>
        <w:pStyle w:val="a4"/>
        <w:jc w:val="both"/>
        <w:rPr>
          <w:sz w:val="24"/>
          <w:szCs w:val="24"/>
        </w:rPr>
      </w:pPr>
      <w:bookmarkStart w:id="18" w:name="100020"/>
      <w:bookmarkEnd w:id="18"/>
      <w:r w:rsidRPr="009D6BD4">
        <w:rPr>
          <w:sz w:val="24"/>
          <w:szCs w:val="24"/>
        </w:rPr>
        <w:t xml:space="preserve">в) </w:t>
      </w:r>
      <w:r w:rsidRPr="00DE58D7">
        <w:rPr>
          <w:b/>
          <w:sz w:val="24"/>
          <w:szCs w:val="24"/>
        </w:rPr>
        <w:t>пенсионеры органов прокуратуры</w:t>
      </w:r>
      <w:r w:rsidRPr="009D6BD4">
        <w:rPr>
          <w:sz w:val="24"/>
          <w:szCs w:val="24"/>
        </w:rPr>
        <w:t xml:space="preserve"> - один раз в год;</w:t>
      </w:r>
    </w:p>
    <w:p w:rsidR="009D6BD4" w:rsidRPr="009D6BD4" w:rsidRDefault="009D6BD4" w:rsidP="009D6BD4">
      <w:pPr>
        <w:pStyle w:val="a4"/>
        <w:jc w:val="both"/>
        <w:rPr>
          <w:sz w:val="24"/>
          <w:szCs w:val="24"/>
        </w:rPr>
      </w:pPr>
      <w:bookmarkStart w:id="19" w:name="100021"/>
      <w:bookmarkEnd w:id="19"/>
      <w:r w:rsidRPr="009D6BD4">
        <w:rPr>
          <w:sz w:val="24"/>
          <w:szCs w:val="24"/>
        </w:rPr>
        <w:t>г) члены семей лиц, указанных в </w:t>
      </w:r>
      <w:hyperlink r:id="rId14" w:anchor="100018" w:history="1">
        <w:r w:rsidRPr="009D6BD4">
          <w:rPr>
            <w:rStyle w:val="a3"/>
            <w:sz w:val="24"/>
            <w:szCs w:val="24"/>
          </w:rPr>
          <w:t>подпунктах "а"</w:t>
        </w:r>
      </w:hyperlink>
      <w:r w:rsidRPr="009D6BD4">
        <w:rPr>
          <w:sz w:val="24"/>
          <w:szCs w:val="24"/>
        </w:rPr>
        <w:t> - </w:t>
      </w:r>
      <w:hyperlink r:id="rId15" w:anchor="100020" w:history="1">
        <w:r w:rsidRPr="009D6BD4">
          <w:rPr>
            <w:rStyle w:val="a3"/>
            <w:sz w:val="24"/>
            <w:szCs w:val="24"/>
          </w:rPr>
          <w:t>"в"</w:t>
        </w:r>
      </w:hyperlink>
      <w:r w:rsidRPr="009D6BD4">
        <w:rPr>
          <w:sz w:val="24"/>
          <w:szCs w:val="24"/>
        </w:rPr>
        <w:t> настоящего пункта, - один раз в год;</w:t>
      </w:r>
    </w:p>
    <w:p w:rsidR="009D6BD4" w:rsidRPr="009D6BD4" w:rsidRDefault="009D6BD4" w:rsidP="009D6BD4">
      <w:pPr>
        <w:pStyle w:val="a4"/>
        <w:jc w:val="both"/>
        <w:rPr>
          <w:sz w:val="24"/>
          <w:szCs w:val="24"/>
        </w:rPr>
      </w:pPr>
      <w:bookmarkStart w:id="20" w:name="100022"/>
      <w:bookmarkEnd w:id="20"/>
      <w:r w:rsidRPr="009D6BD4">
        <w:rPr>
          <w:sz w:val="24"/>
          <w:szCs w:val="24"/>
        </w:rPr>
        <w:t>д) родители, супруги и несовершеннолетние дети погибших (умерших) прокурорских работников - один раз в год;</w:t>
      </w:r>
    </w:p>
    <w:p w:rsidR="009D6BD4" w:rsidRPr="009D6BD4" w:rsidRDefault="009D6BD4" w:rsidP="009D6BD4">
      <w:pPr>
        <w:pStyle w:val="a4"/>
        <w:jc w:val="both"/>
        <w:rPr>
          <w:sz w:val="24"/>
          <w:szCs w:val="24"/>
        </w:rPr>
      </w:pPr>
      <w:bookmarkStart w:id="21" w:name="100023"/>
      <w:bookmarkEnd w:id="21"/>
      <w:r w:rsidRPr="009D6BD4">
        <w:rPr>
          <w:sz w:val="24"/>
          <w:szCs w:val="24"/>
        </w:rPr>
        <w:t>е) нуждающиеся в санаторно-курортном лечении супруги и родители погибших (пропавших без вести) работников органов прокуратуры Российской Федерации, осуществлявших служебную деятельность на территории Северо-Кавказского региона, а также направленных для выполнения задач по обеспечению законности и правопорядка на указанной территории, - один раз в год.</w:t>
      </w:r>
    </w:p>
    <w:p w:rsidR="009D6BD4" w:rsidRDefault="009D6BD4" w:rsidP="009D6BD4">
      <w:pPr>
        <w:pStyle w:val="a4"/>
        <w:jc w:val="both"/>
        <w:rPr>
          <w:sz w:val="24"/>
          <w:szCs w:val="24"/>
        </w:rPr>
      </w:pPr>
      <w:bookmarkStart w:id="22" w:name="100024"/>
      <w:bookmarkEnd w:id="22"/>
      <w:r>
        <w:rPr>
          <w:sz w:val="24"/>
          <w:szCs w:val="24"/>
        </w:rPr>
        <w:tab/>
      </w:r>
      <w:r w:rsidRPr="009D6BD4">
        <w:rPr>
          <w:sz w:val="24"/>
          <w:szCs w:val="24"/>
        </w:rPr>
        <w:t xml:space="preserve">В целях реализации настоящего Порядка к членам семей работников органов и организаций прокуратуры (пенсионеров органов прокуратуры) относятся: супруг (супруга); несовершеннолетние дети; дети старше 18 лет, ставшие инвалидами до достижения ими </w:t>
      </w:r>
    </w:p>
    <w:p w:rsidR="009D6BD4" w:rsidRDefault="009D6BD4" w:rsidP="009D6BD4">
      <w:pPr>
        <w:pStyle w:val="a4"/>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9D6BD4" w:rsidRPr="009D6BD4" w:rsidRDefault="009D6BD4" w:rsidP="009D6BD4">
      <w:pPr>
        <w:pStyle w:val="a4"/>
        <w:jc w:val="both"/>
        <w:rPr>
          <w:sz w:val="24"/>
          <w:szCs w:val="24"/>
        </w:rPr>
      </w:pPr>
      <w:r w:rsidRPr="009D6BD4">
        <w:rPr>
          <w:sz w:val="24"/>
          <w:szCs w:val="24"/>
        </w:rPr>
        <w:t xml:space="preserve">18 лет; дети до достижения возраста 24 лет, обучающиеся в образовательных организациях, осуществляющих образовательную деятельность по очной форме </w:t>
      </w:r>
      <w:proofErr w:type="gramStart"/>
      <w:r w:rsidRPr="009D6BD4">
        <w:rPr>
          <w:sz w:val="24"/>
          <w:szCs w:val="24"/>
        </w:rPr>
        <w:t>обучения</w:t>
      </w:r>
      <w:proofErr w:type="gramEnd"/>
      <w:r w:rsidRPr="009D6BD4">
        <w:rPr>
          <w:sz w:val="24"/>
          <w:szCs w:val="24"/>
        </w:rPr>
        <w:t xml:space="preserve"> по основным образовательным программам; лица, находящиеся на иждивении работников органов и организаций прокуратуры (пенсионеров органов прокуратуры) и проживающие совместно с ними.</w:t>
      </w:r>
    </w:p>
    <w:p w:rsidR="009D6BD4" w:rsidRPr="009D6BD4" w:rsidRDefault="009D6BD4" w:rsidP="009D6BD4">
      <w:pPr>
        <w:pStyle w:val="a4"/>
        <w:jc w:val="both"/>
        <w:rPr>
          <w:sz w:val="24"/>
          <w:szCs w:val="24"/>
        </w:rPr>
      </w:pPr>
      <w:bookmarkStart w:id="23" w:name="100025"/>
      <w:bookmarkEnd w:id="23"/>
      <w:r>
        <w:rPr>
          <w:sz w:val="24"/>
          <w:szCs w:val="24"/>
        </w:rPr>
        <w:tab/>
      </w:r>
      <w:r w:rsidRPr="009D6BD4">
        <w:rPr>
          <w:sz w:val="24"/>
          <w:szCs w:val="24"/>
        </w:rPr>
        <w:t>Документами, подтверждающими статус членов семьи работников органов и организаций прокуратуры (пенсионеров органов прокуратуры), являются:</w:t>
      </w:r>
    </w:p>
    <w:p w:rsidR="009D6BD4" w:rsidRPr="009D6BD4" w:rsidRDefault="009D6BD4" w:rsidP="009D6BD4">
      <w:pPr>
        <w:pStyle w:val="a4"/>
        <w:jc w:val="both"/>
        <w:rPr>
          <w:sz w:val="24"/>
          <w:szCs w:val="24"/>
        </w:rPr>
      </w:pPr>
      <w:bookmarkStart w:id="24" w:name="100026"/>
      <w:bookmarkEnd w:id="24"/>
      <w:r>
        <w:rPr>
          <w:sz w:val="24"/>
          <w:szCs w:val="24"/>
        </w:rPr>
        <w:t xml:space="preserve">- </w:t>
      </w:r>
      <w:r w:rsidRPr="009D6BD4">
        <w:rPr>
          <w:sz w:val="24"/>
          <w:szCs w:val="24"/>
        </w:rPr>
        <w:t>свидетельства о государственной регистрации актов гражданского состояния (о заключении брака, о рождении, об усыновлении (удочерении), об установлении отцовства, о перемене имени);</w:t>
      </w:r>
    </w:p>
    <w:p w:rsidR="009D6BD4" w:rsidRPr="009D6BD4" w:rsidRDefault="009D6BD4" w:rsidP="009D6BD4">
      <w:pPr>
        <w:pStyle w:val="a4"/>
        <w:jc w:val="both"/>
        <w:rPr>
          <w:sz w:val="24"/>
          <w:szCs w:val="24"/>
        </w:rPr>
      </w:pPr>
      <w:bookmarkStart w:id="25" w:name="100027"/>
      <w:bookmarkEnd w:id="25"/>
      <w:proofErr w:type="gramStart"/>
      <w:r>
        <w:rPr>
          <w:sz w:val="24"/>
          <w:szCs w:val="24"/>
        </w:rPr>
        <w:t xml:space="preserve">- </w:t>
      </w:r>
      <w:r w:rsidRPr="009D6BD4">
        <w:rPr>
          <w:sz w:val="24"/>
          <w:szCs w:val="24"/>
        </w:rPr>
        <w:t>справка из организации, осуществляющей образовательную деятельность, подтверждающая обучение по очной форме по основным образовательным программам (для детей в возрасте от 18 лет до достижения возраста 24 лет), которую следует предоставлять за месяц до предполагаемого санаторно-курортного лечения;</w:t>
      </w:r>
      <w:proofErr w:type="gramEnd"/>
    </w:p>
    <w:p w:rsidR="009D6BD4" w:rsidRPr="009D6BD4" w:rsidRDefault="009D6BD4" w:rsidP="009D6BD4">
      <w:pPr>
        <w:pStyle w:val="a4"/>
        <w:jc w:val="both"/>
        <w:rPr>
          <w:sz w:val="24"/>
          <w:szCs w:val="24"/>
        </w:rPr>
      </w:pPr>
      <w:bookmarkStart w:id="26" w:name="100028"/>
      <w:bookmarkEnd w:id="26"/>
      <w:r>
        <w:rPr>
          <w:sz w:val="24"/>
          <w:szCs w:val="24"/>
        </w:rPr>
        <w:t xml:space="preserve">- </w:t>
      </w:r>
      <w:r w:rsidRPr="009D6BD4">
        <w:rPr>
          <w:sz w:val="24"/>
          <w:szCs w:val="24"/>
        </w:rPr>
        <w:t>документ, подтверждающий установление инвалидности детям работников органов и организаций прокуратуры (пенсионеров органов прокуратуры) старше 18 лет, ставшим инвалидами до достижения ими 18 лет;</w:t>
      </w:r>
    </w:p>
    <w:p w:rsidR="009D6BD4" w:rsidRPr="009D6BD4" w:rsidRDefault="009D6BD4" w:rsidP="009D6BD4">
      <w:pPr>
        <w:pStyle w:val="a4"/>
        <w:jc w:val="both"/>
        <w:rPr>
          <w:sz w:val="24"/>
          <w:szCs w:val="24"/>
        </w:rPr>
      </w:pPr>
      <w:bookmarkStart w:id="27" w:name="100029"/>
      <w:bookmarkEnd w:id="27"/>
      <w:r>
        <w:rPr>
          <w:sz w:val="24"/>
          <w:szCs w:val="24"/>
        </w:rPr>
        <w:t xml:space="preserve">- </w:t>
      </w:r>
      <w:r w:rsidRPr="009D6BD4">
        <w:rPr>
          <w:sz w:val="24"/>
          <w:szCs w:val="24"/>
        </w:rPr>
        <w:t>судебное решение об установлении факта нахождения на иждивении;</w:t>
      </w:r>
    </w:p>
    <w:p w:rsidR="009D6BD4" w:rsidRPr="009D6BD4" w:rsidRDefault="009D6BD4" w:rsidP="009D6BD4">
      <w:pPr>
        <w:pStyle w:val="a4"/>
        <w:jc w:val="both"/>
        <w:rPr>
          <w:sz w:val="24"/>
          <w:szCs w:val="24"/>
        </w:rPr>
      </w:pPr>
      <w:bookmarkStart w:id="28" w:name="100030"/>
      <w:bookmarkEnd w:id="28"/>
      <w:r w:rsidRPr="009D6BD4">
        <w:rPr>
          <w:sz w:val="24"/>
          <w:szCs w:val="24"/>
        </w:rPr>
        <w:t>документ, подтверждающий факт гибели (смерти, признания в установленном порядке безвестно отсутствующим, объявления умершим) работника органа или организации прокуратуры.</w:t>
      </w:r>
    </w:p>
    <w:p w:rsidR="009D6BD4" w:rsidRPr="009D6BD4" w:rsidRDefault="009D6BD4" w:rsidP="009D6BD4">
      <w:pPr>
        <w:pStyle w:val="a4"/>
        <w:jc w:val="both"/>
        <w:rPr>
          <w:sz w:val="24"/>
          <w:szCs w:val="24"/>
        </w:rPr>
      </w:pPr>
      <w:bookmarkStart w:id="29" w:name="100031"/>
      <w:bookmarkEnd w:id="29"/>
      <w:r w:rsidRPr="009D6BD4">
        <w:rPr>
          <w:b/>
          <w:sz w:val="24"/>
          <w:szCs w:val="24"/>
        </w:rPr>
        <w:t>4.</w:t>
      </w:r>
      <w:r w:rsidRPr="009D6BD4">
        <w:rPr>
          <w:sz w:val="24"/>
          <w:szCs w:val="24"/>
        </w:rPr>
        <w:t xml:space="preserve"> Санаторно-курортное лечение организуется и осуществляется на основе клинических рекомендаций с учетом стандартов медицинской помощи, утвержденных приказами Министерства здравоохранения Российской Федерации.</w:t>
      </w:r>
    </w:p>
    <w:p w:rsidR="009D6BD4" w:rsidRPr="007D1BA9" w:rsidRDefault="007D1BA9" w:rsidP="009D6BD4">
      <w:pPr>
        <w:pStyle w:val="a4"/>
        <w:jc w:val="both"/>
        <w:rPr>
          <w:b/>
          <w:sz w:val="24"/>
          <w:szCs w:val="24"/>
        </w:rPr>
      </w:pPr>
      <w:bookmarkStart w:id="30" w:name="100032"/>
      <w:bookmarkEnd w:id="30"/>
      <w:r>
        <w:rPr>
          <w:sz w:val="24"/>
          <w:szCs w:val="24"/>
        </w:rPr>
        <w:tab/>
      </w:r>
      <w:r w:rsidR="009D6BD4" w:rsidRPr="007D1BA9">
        <w:rPr>
          <w:b/>
          <w:sz w:val="24"/>
          <w:szCs w:val="24"/>
        </w:rPr>
        <w:t>Продолжительность санаторно-курортного лечения составляет от 14 до 21 дня включительно.</w:t>
      </w:r>
    </w:p>
    <w:p w:rsidR="009D6BD4" w:rsidRPr="009D6BD4" w:rsidRDefault="009D6BD4" w:rsidP="009D6BD4">
      <w:pPr>
        <w:pStyle w:val="a4"/>
        <w:jc w:val="both"/>
        <w:rPr>
          <w:sz w:val="24"/>
          <w:szCs w:val="24"/>
        </w:rPr>
      </w:pPr>
      <w:bookmarkStart w:id="31" w:name="100033"/>
      <w:bookmarkEnd w:id="31"/>
      <w:r w:rsidRPr="009D6BD4">
        <w:rPr>
          <w:b/>
          <w:sz w:val="24"/>
          <w:szCs w:val="24"/>
        </w:rPr>
        <w:t>5.</w:t>
      </w:r>
      <w:r w:rsidRPr="009D6BD4">
        <w:rPr>
          <w:sz w:val="24"/>
          <w:szCs w:val="24"/>
        </w:rPr>
        <w:t xml:space="preserve"> Лицам, указанным в </w:t>
      </w:r>
      <w:hyperlink r:id="rId16" w:anchor="100018" w:history="1">
        <w:r w:rsidRPr="009D6BD4">
          <w:rPr>
            <w:rStyle w:val="a3"/>
            <w:sz w:val="24"/>
            <w:szCs w:val="24"/>
          </w:rPr>
          <w:t>подпунктах "а"</w:t>
        </w:r>
      </w:hyperlink>
      <w:r w:rsidRPr="009D6BD4">
        <w:rPr>
          <w:sz w:val="24"/>
          <w:szCs w:val="24"/>
        </w:rPr>
        <w:t> - </w:t>
      </w:r>
      <w:hyperlink r:id="rId17" w:anchor="100022" w:history="1">
        <w:r w:rsidRPr="009D6BD4">
          <w:rPr>
            <w:rStyle w:val="a3"/>
            <w:sz w:val="24"/>
            <w:szCs w:val="24"/>
          </w:rPr>
          <w:t>"д" пункта 3</w:t>
        </w:r>
      </w:hyperlink>
      <w:r w:rsidRPr="009D6BD4">
        <w:rPr>
          <w:sz w:val="24"/>
          <w:szCs w:val="24"/>
        </w:rPr>
        <w:t> настоящего Порядка, медицинская помощь в санаторно-курортных организациях предоставляется за счет средств федерального бюджета, предусмотренных Генеральной прокуратуре Российской Федерации на указанные цели, в объеме государственного задания на осуществление государственных услуг.</w:t>
      </w:r>
    </w:p>
    <w:p w:rsidR="009D6BD4" w:rsidRPr="009D6BD4" w:rsidRDefault="009D6BD4" w:rsidP="009D6BD4">
      <w:pPr>
        <w:pStyle w:val="a4"/>
        <w:jc w:val="both"/>
        <w:rPr>
          <w:b/>
          <w:sz w:val="24"/>
          <w:szCs w:val="24"/>
        </w:rPr>
      </w:pPr>
      <w:bookmarkStart w:id="32" w:name="100034"/>
      <w:bookmarkEnd w:id="32"/>
      <w:r>
        <w:rPr>
          <w:sz w:val="24"/>
          <w:szCs w:val="24"/>
        </w:rPr>
        <w:tab/>
      </w:r>
      <w:r w:rsidRPr="009D6BD4">
        <w:rPr>
          <w:b/>
          <w:sz w:val="24"/>
          <w:szCs w:val="24"/>
        </w:rPr>
        <w:t>Оплата стоимости проживания и питания в санаторно-курортных организациях осуществляется за счет личных средств указанных лиц.</w:t>
      </w:r>
    </w:p>
    <w:p w:rsidR="009D6BD4" w:rsidRPr="009D6BD4" w:rsidRDefault="009D6BD4" w:rsidP="009D6BD4">
      <w:pPr>
        <w:pStyle w:val="a4"/>
        <w:jc w:val="both"/>
        <w:rPr>
          <w:sz w:val="24"/>
          <w:szCs w:val="24"/>
        </w:rPr>
      </w:pPr>
      <w:bookmarkStart w:id="33" w:name="100035"/>
      <w:bookmarkEnd w:id="33"/>
      <w:r w:rsidRPr="009D6BD4">
        <w:rPr>
          <w:b/>
          <w:sz w:val="24"/>
          <w:szCs w:val="24"/>
        </w:rPr>
        <w:t>6.</w:t>
      </w:r>
      <w:r w:rsidRPr="009D6BD4">
        <w:rPr>
          <w:sz w:val="24"/>
          <w:szCs w:val="24"/>
        </w:rPr>
        <w:t xml:space="preserve"> </w:t>
      </w:r>
      <w:proofErr w:type="gramStart"/>
      <w:r w:rsidRPr="009D6BD4">
        <w:rPr>
          <w:sz w:val="24"/>
          <w:szCs w:val="24"/>
        </w:rPr>
        <w:t>Санаторно-курортное лечение (медицинская помощь, проживание и питание) лиц, указанных в </w:t>
      </w:r>
      <w:hyperlink r:id="rId18" w:anchor="100023" w:history="1">
        <w:r w:rsidRPr="009D6BD4">
          <w:rPr>
            <w:rStyle w:val="a3"/>
            <w:sz w:val="24"/>
            <w:szCs w:val="24"/>
          </w:rPr>
          <w:t>подпункте "е" пункта 3</w:t>
        </w:r>
      </w:hyperlink>
      <w:r w:rsidRPr="009D6BD4">
        <w:rPr>
          <w:sz w:val="24"/>
          <w:szCs w:val="24"/>
        </w:rPr>
        <w:t> настоящего Порядка, осуществляется за счет средств федерального бюджета, предусмотренных Генеральной прокуратуре Российской Федерации на указанные цели, на основании </w:t>
      </w:r>
      <w:hyperlink r:id="rId19" w:anchor="100019" w:history="1">
        <w:r w:rsidRPr="009D6BD4">
          <w:rPr>
            <w:rStyle w:val="a3"/>
            <w:sz w:val="24"/>
            <w:szCs w:val="24"/>
          </w:rPr>
          <w:t>подпункта "г" пункта 5</w:t>
        </w:r>
      </w:hyperlink>
      <w:r w:rsidRPr="009D6BD4">
        <w:rPr>
          <w:sz w:val="24"/>
          <w:szCs w:val="24"/>
        </w:rPr>
        <w:t> Указа Президента Российской Федерации от 30.10.2009 N 1225 "О дополнительных гарантиях и компенсациях работникам органов прокуратуры Российской Федерации, осуществляющим служебную деятельность на территории Северо-Кавказского</w:t>
      </w:r>
      <w:proofErr w:type="gramEnd"/>
      <w:r w:rsidRPr="009D6BD4">
        <w:rPr>
          <w:sz w:val="24"/>
          <w:szCs w:val="24"/>
        </w:rPr>
        <w:t xml:space="preserve"> региона Российской Федерации, и членам их семей".</w:t>
      </w:r>
    </w:p>
    <w:p w:rsidR="009D6BD4" w:rsidRPr="009D6BD4" w:rsidRDefault="009D6BD4" w:rsidP="009D6BD4">
      <w:pPr>
        <w:pStyle w:val="a4"/>
        <w:jc w:val="both"/>
        <w:rPr>
          <w:sz w:val="24"/>
          <w:szCs w:val="24"/>
        </w:rPr>
      </w:pPr>
      <w:bookmarkStart w:id="34" w:name="100036"/>
      <w:bookmarkEnd w:id="34"/>
      <w:r w:rsidRPr="007D1BA9">
        <w:rPr>
          <w:b/>
          <w:sz w:val="24"/>
          <w:szCs w:val="24"/>
        </w:rPr>
        <w:t>7.</w:t>
      </w:r>
      <w:r w:rsidRPr="009D6BD4">
        <w:rPr>
          <w:sz w:val="24"/>
          <w:szCs w:val="24"/>
        </w:rPr>
        <w:t xml:space="preserve"> Стоимость медицинских услуг, входящих в программу санаторно-курортного лечения, проживания и питания устанавливается санаторно-курортными организациями по согласованию с Главным управлением обеспечения деятельности органов и организаций прокуратуры Генеральной прокуратуры Российской Федерации.</w:t>
      </w:r>
    </w:p>
    <w:p w:rsidR="009D6BD4" w:rsidRPr="007D1BA9" w:rsidRDefault="007D1BA9" w:rsidP="009D6BD4">
      <w:pPr>
        <w:pStyle w:val="a4"/>
        <w:jc w:val="both"/>
        <w:rPr>
          <w:b/>
          <w:sz w:val="24"/>
          <w:szCs w:val="24"/>
        </w:rPr>
      </w:pPr>
      <w:bookmarkStart w:id="35" w:name="100037"/>
      <w:bookmarkEnd w:id="35"/>
      <w:r>
        <w:rPr>
          <w:sz w:val="24"/>
          <w:szCs w:val="24"/>
        </w:rPr>
        <w:tab/>
      </w:r>
      <w:r w:rsidR="009D6BD4" w:rsidRPr="007D1BA9">
        <w:rPr>
          <w:b/>
          <w:sz w:val="24"/>
          <w:szCs w:val="24"/>
        </w:rPr>
        <w:t>Правила размещения и проживания лиц, проходящих санаторно-курортное лечение, организации питания и оказания медицинских услуг устанавливаются санаторно-курортными организациями.</w:t>
      </w:r>
    </w:p>
    <w:p w:rsidR="007D1BA9" w:rsidRPr="007D1BA9" w:rsidRDefault="007D1BA9" w:rsidP="009D6BD4">
      <w:pPr>
        <w:pStyle w:val="a4"/>
        <w:jc w:val="both"/>
        <w:rPr>
          <w:sz w:val="24"/>
          <w:szCs w:val="24"/>
        </w:rPr>
      </w:pPr>
      <w:bookmarkStart w:id="36" w:name="100038"/>
      <w:bookmarkEnd w:id="36"/>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D1BA9">
        <w:rPr>
          <w:sz w:val="24"/>
          <w:szCs w:val="24"/>
        </w:rPr>
        <w:t>4</w:t>
      </w:r>
    </w:p>
    <w:p w:rsidR="009D6BD4" w:rsidRPr="007D1BA9" w:rsidRDefault="009D6BD4" w:rsidP="009D6BD4">
      <w:pPr>
        <w:pStyle w:val="a4"/>
        <w:jc w:val="both"/>
        <w:rPr>
          <w:b/>
          <w:sz w:val="24"/>
          <w:szCs w:val="24"/>
        </w:rPr>
      </w:pPr>
      <w:r w:rsidRPr="007D1BA9">
        <w:rPr>
          <w:b/>
          <w:sz w:val="24"/>
          <w:szCs w:val="24"/>
        </w:rPr>
        <w:t>8.</w:t>
      </w:r>
      <w:r w:rsidR="007D1BA9">
        <w:rPr>
          <w:b/>
          <w:sz w:val="24"/>
          <w:szCs w:val="24"/>
        </w:rPr>
        <w:t xml:space="preserve"> </w:t>
      </w:r>
      <w:proofErr w:type="gramStart"/>
      <w:r w:rsidRPr="009D6BD4">
        <w:rPr>
          <w:sz w:val="24"/>
          <w:szCs w:val="24"/>
        </w:rPr>
        <w:t xml:space="preserve">Лица, имеющие право на санаторно-курортное лечение, </w:t>
      </w:r>
      <w:r w:rsidRPr="007D1BA9">
        <w:rPr>
          <w:b/>
          <w:sz w:val="24"/>
          <w:szCs w:val="24"/>
        </w:rPr>
        <w:t xml:space="preserve">в срок не позднее 15 ноября текущего года </w:t>
      </w:r>
      <w:r w:rsidRPr="009D6BD4">
        <w:rPr>
          <w:sz w:val="24"/>
          <w:szCs w:val="24"/>
        </w:rPr>
        <w:t>(в случае причинения прокурорскому работнику телесных повреждений или иного вреда здоровью в связи с его служебной деятельностью при наличии заключения врачебной комиссии медицинской организации о направлении в санаторно-курортную организацию - по необходимости) подают рапорт (заявление) на имя должностного лица органа или организации прокуратуры, курирующего вопросы санаторно-курортного обеспечения</w:t>
      </w:r>
      <w:proofErr w:type="gramEnd"/>
      <w:r w:rsidRPr="009D6BD4">
        <w:rPr>
          <w:sz w:val="24"/>
          <w:szCs w:val="24"/>
        </w:rPr>
        <w:t xml:space="preserve">, </w:t>
      </w:r>
      <w:proofErr w:type="gramStart"/>
      <w:r w:rsidRPr="009D6BD4">
        <w:rPr>
          <w:sz w:val="24"/>
          <w:szCs w:val="24"/>
        </w:rPr>
        <w:t>в котором указывают название предполагаемой санаторно-курортной организации, сроки прохождения санаторно-курортного лечения, фамилии, имена и отчества членов семьи (при наличии).</w:t>
      </w:r>
      <w:proofErr w:type="gramEnd"/>
    </w:p>
    <w:p w:rsidR="009D6BD4" w:rsidRPr="009D6BD4" w:rsidRDefault="007D1BA9" w:rsidP="009D6BD4">
      <w:pPr>
        <w:pStyle w:val="a4"/>
        <w:jc w:val="both"/>
        <w:rPr>
          <w:sz w:val="24"/>
          <w:szCs w:val="24"/>
        </w:rPr>
      </w:pPr>
      <w:bookmarkStart w:id="37" w:name="100039"/>
      <w:bookmarkEnd w:id="37"/>
      <w:r>
        <w:rPr>
          <w:sz w:val="24"/>
          <w:szCs w:val="24"/>
        </w:rPr>
        <w:tab/>
      </w:r>
      <w:proofErr w:type="gramStart"/>
      <w:r w:rsidR="009D6BD4" w:rsidRPr="009D6BD4">
        <w:rPr>
          <w:sz w:val="24"/>
          <w:szCs w:val="24"/>
        </w:rPr>
        <w:t>Вместе с рапортом (заявлением) предъявляются справка (справки) для получения путевки на санаторно-курортное лечение по </w:t>
      </w:r>
      <w:hyperlink r:id="rId20" w:anchor="100712" w:history="1">
        <w:r w:rsidR="009D6BD4" w:rsidRPr="009D6BD4">
          <w:rPr>
            <w:rStyle w:val="a3"/>
            <w:sz w:val="24"/>
            <w:szCs w:val="24"/>
          </w:rPr>
          <w:t>форме</w:t>
        </w:r>
      </w:hyperlink>
      <w:r w:rsidR="009D6BD4" w:rsidRPr="009D6BD4">
        <w:rPr>
          <w:sz w:val="24"/>
          <w:szCs w:val="24"/>
        </w:rPr>
        <w:t>, установленной приказом Министерства здравоохранения Российской Федерации от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(далее соответственно - справка по форме N 070/у, приказ N 834н), и документы, подтверждающие</w:t>
      </w:r>
      <w:proofErr w:type="gramEnd"/>
      <w:r w:rsidR="009D6BD4" w:rsidRPr="009D6BD4">
        <w:rPr>
          <w:sz w:val="24"/>
          <w:szCs w:val="24"/>
        </w:rPr>
        <w:t xml:space="preserve"> статус членов семьи работника органа или организации прокуратуры (пенсионера органа прокуратуры) (их копии).</w:t>
      </w:r>
    </w:p>
    <w:p w:rsidR="009D6BD4" w:rsidRPr="009D6BD4" w:rsidRDefault="007D1BA9" w:rsidP="009D6BD4">
      <w:pPr>
        <w:pStyle w:val="a4"/>
        <w:jc w:val="both"/>
        <w:rPr>
          <w:sz w:val="24"/>
          <w:szCs w:val="24"/>
        </w:rPr>
      </w:pPr>
      <w:bookmarkStart w:id="38" w:name="100040"/>
      <w:bookmarkEnd w:id="38"/>
      <w:r>
        <w:rPr>
          <w:sz w:val="24"/>
          <w:szCs w:val="24"/>
        </w:rPr>
        <w:tab/>
      </w:r>
      <w:r w:rsidR="009D6BD4" w:rsidRPr="009D6BD4">
        <w:rPr>
          <w:sz w:val="24"/>
          <w:szCs w:val="24"/>
        </w:rPr>
        <w:t>Решение о выделении путевки на санаторно-курортное лечение принимается комиссией по распределению путевок на санаторно-курортное лечение, образованной решением руководителя органа или организации прокуратуры (далее - комиссия), в соответствии с планом распределения численности лиц, имеющих право на санаторно-курортное лечение на текущий год, утвержденным заместителем Генерального прокурора Российской Федерации, курирующим вопросы финансово-хозяйственной деятельности.</w:t>
      </w:r>
    </w:p>
    <w:p w:rsidR="009D6BD4" w:rsidRPr="009D6BD4" w:rsidRDefault="007D1BA9" w:rsidP="009D6BD4">
      <w:pPr>
        <w:pStyle w:val="a4"/>
        <w:jc w:val="both"/>
        <w:rPr>
          <w:sz w:val="24"/>
          <w:szCs w:val="24"/>
        </w:rPr>
      </w:pPr>
      <w:bookmarkStart w:id="39" w:name="100041"/>
      <w:bookmarkEnd w:id="39"/>
      <w:r>
        <w:rPr>
          <w:sz w:val="24"/>
          <w:szCs w:val="24"/>
        </w:rPr>
        <w:tab/>
      </w:r>
      <w:r w:rsidR="009D6BD4" w:rsidRPr="009D6BD4">
        <w:rPr>
          <w:sz w:val="24"/>
          <w:szCs w:val="24"/>
        </w:rPr>
        <w:t>Решения комиссии оформляются протоколом.</w:t>
      </w:r>
    </w:p>
    <w:p w:rsidR="009D6BD4" w:rsidRPr="009D6BD4" w:rsidRDefault="009D6BD4" w:rsidP="009D6BD4">
      <w:pPr>
        <w:pStyle w:val="a4"/>
        <w:jc w:val="both"/>
        <w:rPr>
          <w:sz w:val="24"/>
          <w:szCs w:val="24"/>
        </w:rPr>
      </w:pPr>
      <w:bookmarkStart w:id="40" w:name="100042"/>
      <w:bookmarkEnd w:id="40"/>
      <w:r w:rsidRPr="007D1BA9">
        <w:rPr>
          <w:b/>
          <w:sz w:val="24"/>
          <w:szCs w:val="24"/>
        </w:rPr>
        <w:t>9.</w:t>
      </w:r>
      <w:r w:rsidRPr="009D6BD4">
        <w:rPr>
          <w:sz w:val="24"/>
          <w:szCs w:val="24"/>
        </w:rPr>
        <w:t xml:space="preserve"> На комиссию возлагаются следующие функции:</w:t>
      </w:r>
    </w:p>
    <w:p w:rsidR="009D6BD4" w:rsidRPr="009D6BD4" w:rsidRDefault="009D6BD4" w:rsidP="009D6BD4">
      <w:pPr>
        <w:pStyle w:val="a4"/>
        <w:jc w:val="both"/>
        <w:rPr>
          <w:sz w:val="24"/>
          <w:szCs w:val="24"/>
        </w:rPr>
      </w:pPr>
      <w:bookmarkStart w:id="41" w:name="100043"/>
      <w:bookmarkEnd w:id="41"/>
      <w:r w:rsidRPr="009D6BD4">
        <w:rPr>
          <w:sz w:val="24"/>
          <w:szCs w:val="24"/>
        </w:rPr>
        <w:t>а) прием рапортов (заявлений) о направлении на санаторно-курортное лечение с приложением справок по </w:t>
      </w:r>
      <w:hyperlink r:id="rId21" w:anchor="100712" w:history="1">
        <w:r w:rsidRPr="009D6BD4">
          <w:rPr>
            <w:rStyle w:val="a3"/>
            <w:sz w:val="24"/>
            <w:szCs w:val="24"/>
          </w:rPr>
          <w:t>форме N 070/у</w:t>
        </w:r>
      </w:hyperlink>
      <w:r w:rsidRPr="009D6BD4">
        <w:rPr>
          <w:sz w:val="24"/>
          <w:szCs w:val="24"/>
        </w:rPr>
        <w:t>;</w:t>
      </w:r>
    </w:p>
    <w:p w:rsidR="009D6BD4" w:rsidRPr="009D6BD4" w:rsidRDefault="009D6BD4" w:rsidP="009D6BD4">
      <w:pPr>
        <w:pStyle w:val="a4"/>
        <w:jc w:val="both"/>
        <w:rPr>
          <w:sz w:val="24"/>
          <w:szCs w:val="24"/>
        </w:rPr>
      </w:pPr>
      <w:bookmarkStart w:id="42" w:name="100044"/>
      <w:bookmarkEnd w:id="42"/>
      <w:r w:rsidRPr="009D6BD4">
        <w:rPr>
          <w:sz w:val="24"/>
          <w:szCs w:val="24"/>
        </w:rPr>
        <w:t>б) проверка наличия документов, подтверждающих статус членов семьи работников органов и организаций прокуратуры (пенсионеров органов прокуратуры);</w:t>
      </w:r>
    </w:p>
    <w:p w:rsidR="009D6BD4" w:rsidRPr="009D6BD4" w:rsidRDefault="009D6BD4" w:rsidP="009D6BD4">
      <w:pPr>
        <w:pStyle w:val="a4"/>
        <w:jc w:val="both"/>
        <w:rPr>
          <w:sz w:val="24"/>
          <w:szCs w:val="24"/>
        </w:rPr>
      </w:pPr>
      <w:bookmarkStart w:id="43" w:name="100045"/>
      <w:bookmarkEnd w:id="43"/>
      <w:r w:rsidRPr="009D6BD4">
        <w:rPr>
          <w:sz w:val="24"/>
          <w:szCs w:val="24"/>
        </w:rPr>
        <w:t>в) учет и составление списков лиц, нуждающихся в санаторно-курортном лечении;</w:t>
      </w:r>
    </w:p>
    <w:p w:rsidR="009D6BD4" w:rsidRPr="009D6BD4" w:rsidRDefault="009D6BD4" w:rsidP="009D6BD4">
      <w:pPr>
        <w:pStyle w:val="a4"/>
        <w:jc w:val="both"/>
        <w:rPr>
          <w:sz w:val="24"/>
          <w:szCs w:val="24"/>
        </w:rPr>
      </w:pPr>
      <w:bookmarkStart w:id="44" w:name="100046"/>
      <w:bookmarkEnd w:id="44"/>
      <w:r w:rsidRPr="009D6BD4">
        <w:rPr>
          <w:sz w:val="24"/>
          <w:szCs w:val="24"/>
        </w:rPr>
        <w:t>г) рассмотрение рапортов (заявлений), принятие решений о выделении путевки на санаторно-курортное лечение (об отказе в выделении путевки на санаторно-курортное лечение</w:t>
      </w:r>
      <w:r w:rsidRPr="007D1BA9">
        <w:rPr>
          <w:b/>
          <w:sz w:val="24"/>
          <w:szCs w:val="24"/>
        </w:rPr>
        <w:t>) не позднее 1 месяца с момента их поступления</w:t>
      </w:r>
      <w:r w:rsidRPr="009D6BD4">
        <w:rPr>
          <w:sz w:val="24"/>
          <w:szCs w:val="24"/>
        </w:rPr>
        <w:t>;</w:t>
      </w:r>
    </w:p>
    <w:p w:rsidR="009D6BD4" w:rsidRPr="009D6BD4" w:rsidRDefault="009D6BD4" w:rsidP="009D6BD4">
      <w:pPr>
        <w:pStyle w:val="a4"/>
        <w:jc w:val="both"/>
        <w:rPr>
          <w:sz w:val="24"/>
          <w:szCs w:val="24"/>
        </w:rPr>
      </w:pPr>
      <w:bookmarkStart w:id="45" w:name="100047"/>
      <w:bookmarkEnd w:id="45"/>
      <w:r w:rsidRPr="009D6BD4">
        <w:rPr>
          <w:sz w:val="24"/>
          <w:szCs w:val="24"/>
        </w:rPr>
        <w:t xml:space="preserve">д) информирование о принятом </w:t>
      </w:r>
      <w:proofErr w:type="gramStart"/>
      <w:r w:rsidRPr="009D6BD4">
        <w:rPr>
          <w:sz w:val="24"/>
          <w:szCs w:val="24"/>
        </w:rPr>
        <w:t>решении</w:t>
      </w:r>
      <w:proofErr w:type="gramEnd"/>
      <w:r w:rsidRPr="009D6BD4">
        <w:rPr>
          <w:sz w:val="24"/>
          <w:szCs w:val="24"/>
        </w:rPr>
        <w:t xml:space="preserve"> о выделении санаторно-курортной путевки;</w:t>
      </w:r>
    </w:p>
    <w:p w:rsidR="009D6BD4" w:rsidRPr="009D6BD4" w:rsidRDefault="009D6BD4" w:rsidP="009D6BD4">
      <w:pPr>
        <w:pStyle w:val="a4"/>
        <w:jc w:val="both"/>
        <w:rPr>
          <w:sz w:val="24"/>
          <w:szCs w:val="24"/>
        </w:rPr>
      </w:pPr>
      <w:bookmarkStart w:id="46" w:name="100048"/>
      <w:bookmarkEnd w:id="46"/>
      <w:r w:rsidRPr="009D6BD4">
        <w:rPr>
          <w:sz w:val="24"/>
          <w:szCs w:val="24"/>
        </w:rPr>
        <w:t>е) доведение до санаторно-курортных организаций не позднее 20 декабря текущего года предварительных списков лиц, направляемых на санаторно-курортное лечение в следующем году;</w:t>
      </w:r>
    </w:p>
    <w:p w:rsidR="009D6BD4" w:rsidRPr="009D6BD4" w:rsidRDefault="009D6BD4" w:rsidP="009D6BD4">
      <w:pPr>
        <w:pStyle w:val="a4"/>
        <w:jc w:val="both"/>
        <w:rPr>
          <w:sz w:val="24"/>
          <w:szCs w:val="24"/>
        </w:rPr>
      </w:pPr>
      <w:bookmarkStart w:id="47" w:name="100049"/>
      <w:bookmarkEnd w:id="47"/>
      <w:r w:rsidRPr="009D6BD4">
        <w:rPr>
          <w:sz w:val="24"/>
          <w:szCs w:val="24"/>
        </w:rPr>
        <w:t>ж) представление в санаторно-курортные организации не позднее 15 числа каждого месяца выписок из протоколов заседаний комиссии о выделении путевок на санаторно-курортное лечение в следующем месяце по </w:t>
      </w:r>
      <w:hyperlink r:id="rId22" w:anchor="100069" w:history="1">
        <w:r w:rsidRPr="009D6BD4">
          <w:rPr>
            <w:rStyle w:val="a3"/>
            <w:sz w:val="24"/>
            <w:szCs w:val="24"/>
          </w:rPr>
          <w:t>форме</w:t>
        </w:r>
      </w:hyperlink>
      <w:r w:rsidRPr="009D6BD4">
        <w:rPr>
          <w:sz w:val="24"/>
          <w:szCs w:val="24"/>
        </w:rPr>
        <w:t> согласно приложению к настоящему Порядку;</w:t>
      </w:r>
    </w:p>
    <w:p w:rsidR="009D6BD4" w:rsidRPr="009D6BD4" w:rsidRDefault="009D6BD4" w:rsidP="009D6BD4">
      <w:pPr>
        <w:pStyle w:val="a4"/>
        <w:jc w:val="both"/>
        <w:rPr>
          <w:sz w:val="24"/>
          <w:szCs w:val="24"/>
        </w:rPr>
      </w:pPr>
      <w:bookmarkStart w:id="48" w:name="100050"/>
      <w:bookmarkEnd w:id="48"/>
      <w:r w:rsidRPr="009D6BD4">
        <w:rPr>
          <w:sz w:val="24"/>
          <w:szCs w:val="24"/>
        </w:rPr>
        <w:t>з) согласование с санаторно-курортными организациями дат заездов и (или) возможности переноса сроков пребывания на санаторно-курортном лечении, своевременное информирование санаторно-курортных организаций о случаях отказа от санаторно-курортного лечения или наступления иных обстоятельств, влияющих на прохождение санаторно-курортного лечения.</w:t>
      </w:r>
    </w:p>
    <w:p w:rsidR="007D1BA9" w:rsidRDefault="007D1BA9" w:rsidP="009D6BD4">
      <w:pPr>
        <w:pStyle w:val="a4"/>
        <w:jc w:val="both"/>
        <w:rPr>
          <w:sz w:val="24"/>
          <w:szCs w:val="24"/>
        </w:rPr>
      </w:pPr>
      <w:bookmarkStart w:id="49" w:name="100051"/>
      <w:bookmarkEnd w:id="49"/>
    </w:p>
    <w:p w:rsidR="007D1BA9" w:rsidRPr="007D1BA9" w:rsidRDefault="007D1BA9" w:rsidP="009D6BD4">
      <w:pPr>
        <w:pStyle w:val="a4"/>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D1BA9">
        <w:rPr>
          <w:sz w:val="24"/>
          <w:szCs w:val="24"/>
        </w:rPr>
        <w:t>5</w:t>
      </w:r>
    </w:p>
    <w:p w:rsidR="009D6BD4" w:rsidRPr="009D6BD4" w:rsidRDefault="009D6BD4" w:rsidP="009D6BD4">
      <w:pPr>
        <w:pStyle w:val="a4"/>
        <w:jc w:val="both"/>
        <w:rPr>
          <w:sz w:val="24"/>
          <w:szCs w:val="24"/>
        </w:rPr>
      </w:pPr>
      <w:r w:rsidRPr="007D1BA9">
        <w:rPr>
          <w:b/>
          <w:sz w:val="24"/>
          <w:szCs w:val="24"/>
        </w:rPr>
        <w:t>10.</w:t>
      </w:r>
      <w:r w:rsidRPr="009D6BD4">
        <w:rPr>
          <w:sz w:val="24"/>
          <w:szCs w:val="24"/>
        </w:rPr>
        <w:t xml:space="preserve"> По согласованию с администрациями санаторно-курортных организаций, при наличии мест допускается увеличение численности лиц, направляемых на санаторно-курортное лечение (сверх плана распределения численности лиц, имеющих право на санаторно-курортное лечение).</w:t>
      </w:r>
    </w:p>
    <w:p w:rsidR="009D6BD4" w:rsidRPr="009D6BD4" w:rsidRDefault="009D6BD4" w:rsidP="009D6BD4">
      <w:pPr>
        <w:pStyle w:val="a4"/>
        <w:jc w:val="both"/>
        <w:rPr>
          <w:sz w:val="24"/>
          <w:szCs w:val="24"/>
        </w:rPr>
      </w:pPr>
      <w:bookmarkStart w:id="50" w:name="100052"/>
      <w:bookmarkEnd w:id="50"/>
      <w:r w:rsidRPr="007D1BA9">
        <w:rPr>
          <w:b/>
          <w:sz w:val="24"/>
          <w:szCs w:val="24"/>
        </w:rPr>
        <w:t>11.</w:t>
      </w:r>
      <w:r w:rsidRPr="009D6BD4">
        <w:rPr>
          <w:sz w:val="24"/>
          <w:szCs w:val="24"/>
        </w:rPr>
        <w:t xml:space="preserve"> Оформление путевок на санаторно-курортное лечение производится службами размещения санаторно-курортных организаций согласно спискам и выпискам из протоколов заседаний комиссий.</w:t>
      </w:r>
    </w:p>
    <w:p w:rsidR="009D6BD4" w:rsidRPr="009D6BD4" w:rsidRDefault="009D6BD4" w:rsidP="009D6BD4">
      <w:pPr>
        <w:pStyle w:val="a4"/>
        <w:jc w:val="both"/>
        <w:rPr>
          <w:sz w:val="24"/>
          <w:szCs w:val="24"/>
        </w:rPr>
      </w:pPr>
      <w:bookmarkStart w:id="51" w:name="100053"/>
      <w:bookmarkEnd w:id="51"/>
      <w:r w:rsidRPr="007D1BA9">
        <w:rPr>
          <w:b/>
          <w:sz w:val="24"/>
          <w:szCs w:val="24"/>
        </w:rPr>
        <w:t>12.</w:t>
      </w:r>
      <w:r w:rsidRPr="009D6BD4">
        <w:rPr>
          <w:sz w:val="24"/>
          <w:szCs w:val="24"/>
        </w:rPr>
        <w:t xml:space="preserve"> Поступающие в санаторно-курортные организации лица, указанные в </w:t>
      </w:r>
      <w:hyperlink r:id="rId23" w:anchor="100018" w:history="1">
        <w:r w:rsidRPr="009D6BD4">
          <w:rPr>
            <w:rStyle w:val="a3"/>
            <w:sz w:val="24"/>
            <w:szCs w:val="24"/>
          </w:rPr>
          <w:t>подпунктах "а"</w:t>
        </w:r>
      </w:hyperlink>
      <w:r w:rsidRPr="009D6BD4">
        <w:rPr>
          <w:sz w:val="24"/>
          <w:szCs w:val="24"/>
        </w:rPr>
        <w:t> - </w:t>
      </w:r>
      <w:hyperlink r:id="rId24" w:anchor="100020" w:history="1">
        <w:r w:rsidRPr="009D6BD4">
          <w:rPr>
            <w:rStyle w:val="a3"/>
            <w:sz w:val="24"/>
            <w:szCs w:val="24"/>
          </w:rPr>
          <w:t>"в" пункта 3</w:t>
        </w:r>
      </w:hyperlink>
      <w:r w:rsidRPr="009D6BD4">
        <w:rPr>
          <w:sz w:val="24"/>
          <w:szCs w:val="24"/>
        </w:rPr>
        <w:t> настоящего Порядка, предъявляют:</w:t>
      </w:r>
    </w:p>
    <w:p w:rsidR="009D6BD4" w:rsidRPr="009D6BD4" w:rsidRDefault="007D1BA9" w:rsidP="009D6BD4">
      <w:pPr>
        <w:pStyle w:val="a4"/>
        <w:jc w:val="both"/>
        <w:rPr>
          <w:sz w:val="24"/>
          <w:szCs w:val="24"/>
        </w:rPr>
      </w:pPr>
      <w:bookmarkStart w:id="52" w:name="100054"/>
      <w:bookmarkEnd w:id="52"/>
      <w:r>
        <w:rPr>
          <w:sz w:val="24"/>
          <w:szCs w:val="24"/>
        </w:rPr>
        <w:t xml:space="preserve">- </w:t>
      </w:r>
      <w:r w:rsidR="009D6BD4" w:rsidRPr="009D6BD4">
        <w:rPr>
          <w:sz w:val="24"/>
          <w:szCs w:val="24"/>
        </w:rPr>
        <w:t>паспорт гражданина Российской Федерации;</w:t>
      </w:r>
    </w:p>
    <w:p w:rsidR="009D6BD4" w:rsidRPr="009D6BD4" w:rsidRDefault="007D1BA9" w:rsidP="009D6BD4">
      <w:pPr>
        <w:pStyle w:val="a4"/>
        <w:jc w:val="both"/>
        <w:rPr>
          <w:sz w:val="24"/>
          <w:szCs w:val="24"/>
        </w:rPr>
      </w:pPr>
      <w:bookmarkStart w:id="53" w:name="100055"/>
      <w:bookmarkEnd w:id="53"/>
      <w:r>
        <w:rPr>
          <w:sz w:val="24"/>
          <w:szCs w:val="24"/>
        </w:rPr>
        <w:t xml:space="preserve">- </w:t>
      </w:r>
      <w:r w:rsidR="009D6BD4" w:rsidRPr="009D6BD4">
        <w:rPr>
          <w:sz w:val="24"/>
          <w:szCs w:val="24"/>
        </w:rPr>
        <w:t>санаторно-курортную карту по </w:t>
      </w:r>
      <w:hyperlink r:id="rId25" w:anchor="101018" w:history="1">
        <w:r w:rsidR="009D6BD4" w:rsidRPr="009D6BD4">
          <w:rPr>
            <w:rStyle w:val="a3"/>
            <w:sz w:val="24"/>
            <w:szCs w:val="24"/>
          </w:rPr>
          <w:t>форме</w:t>
        </w:r>
      </w:hyperlink>
      <w:r w:rsidR="009D6BD4" w:rsidRPr="009D6BD4">
        <w:rPr>
          <w:sz w:val="24"/>
          <w:szCs w:val="24"/>
        </w:rPr>
        <w:t>, установленной приказом N 834н (лица, переведенные из лечебного учреждения, предъявляют выписку из истории болезни с заключением врачебной комиссии).</w:t>
      </w:r>
    </w:p>
    <w:p w:rsidR="009D6BD4" w:rsidRPr="009D6BD4" w:rsidRDefault="009D6BD4" w:rsidP="009D6BD4">
      <w:pPr>
        <w:pStyle w:val="a4"/>
        <w:jc w:val="both"/>
        <w:rPr>
          <w:sz w:val="24"/>
          <w:szCs w:val="24"/>
        </w:rPr>
      </w:pPr>
      <w:bookmarkStart w:id="54" w:name="100056"/>
      <w:bookmarkEnd w:id="54"/>
      <w:r w:rsidRPr="009D6BD4">
        <w:rPr>
          <w:sz w:val="24"/>
          <w:szCs w:val="24"/>
        </w:rPr>
        <w:t>Поступающие в санаторно-курортные организации лица, указанные в </w:t>
      </w:r>
      <w:hyperlink r:id="rId26" w:anchor="100021" w:history="1">
        <w:r w:rsidRPr="009D6BD4">
          <w:rPr>
            <w:rStyle w:val="a3"/>
            <w:sz w:val="24"/>
            <w:szCs w:val="24"/>
          </w:rPr>
          <w:t>подпунктах "г"</w:t>
        </w:r>
      </w:hyperlink>
      <w:r w:rsidRPr="009D6BD4">
        <w:rPr>
          <w:sz w:val="24"/>
          <w:szCs w:val="24"/>
        </w:rPr>
        <w:t> - </w:t>
      </w:r>
      <w:hyperlink r:id="rId27" w:anchor="100023" w:history="1">
        <w:r w:rsidRPr="009D6BD4">
          <w:rPr>
            <w:rStyle w:val="a3"/>
            <w:sz w:val="24"/>
            <w:szCs w:val="24"/>
          </w:rPr>
          <w:t>"е" пункта 3</w:t>
        </w:r>
      </w:hyperlink>
      <w:r w:rsidRPr="009D6BD4">
        <w:rPr>
          <w:sz w:val="24"/>
          <w:szCs w:val="24"/>
        </w:rPr>
        <w:t> настоящего Порядка, предъявляют:</w:t>
      </w:r>
    </w:p>
    <w:p w:rsidR="009D6BD4" w:rsidRPr="009D6BD4" w:rsidRDefault="007D1BA9" w:rsidP="009D6BD4">
      <w:pPr>
        <w:pStyle w:val="a4"/>
        <w:jc w:val="both"/>
        <w:rPr>
          <w:sz w:val="24"/>
          <w:szCs w:val="24"/>
        </w:rPr>
      </w:pPr>
      <w:bookmarkStart w:id="55" w:name="100057"/>
      <w:bookmarkEnd w:id="55"/>
      <w:r>
        <w:rPr>
          <w:sz w:val="24"/>
          <w:szCs w:val="24"/>
        </w:rPr>
        <w:t xml:space="preserve">- </w:t>
      </w:r>
      <w:r w:rsidR="009D6BD4" w:rsidRPr="009D6BD4">
        <w:rPr>
          <w:sz w:val="24"/>
          <w:szCs w:val="24"/>
        </w:rPr>
        <w:t>паспорт гражданина Российской Федерации (для детей в возрасте до 14 лет - свидетельство о рождении);</w:t>
      </w:r>
    </w:p>
    <w:p w:rsidR="009D6BD4" w:rsidRPr="009D6BD4" w:rsidRDefault="007D1BA9" w:rsidP="009D6BD4">
      <w:pPr>
        <w:pStyle w:val="a4"/>
        <w:jc w:val="both"/>
        <w:rPr>
          <w:sz w:val="24"/>
          <w:szCs w:val="24"/>
        </w:rPr>
      </w:pPr>
      <w:bookmarkStart w:id="56" w:name="100058"/>
      <w:bookmarkEnd w:id="56"/>
      <w:r>
        <w:rPr>
          <w:sz w:val="24"/>
          <w:szCs w:val="24"/>
        </w:rPr>
        <w:t xml:space="preserve">- </w:t>
      </w:r>
      <w:r w:rsidR="009D6BD4" w:rsidRPr="009D6BD4">
        <w:rPr>
          <w:sz w:val="24"/>
          <w:szCs w:val="24"/>
        </w:rPr>
        <w:t>санаторно-курортную карту (санаторно-курортную карту для детей) по </w:t>
      </w:r>
      <w:hyperlink r:id="rId28" w:anchor="101018" w:history="1">
        <w:r w:rsidR="009D6BD4" w:rsidRPr="009D6BD4">
          <w:rPr>
            <w:rStyle w:val="a3"/>
            <w:sz w:val="24"/>
            <w:szCs w:val="24"/>
          </w:rPr>
          <w:t>форме</w:t>
        </w:r>
      </w:hyperlink>
      <w:r w:rsidR="009D6BD4" w:rsidRPr="009D6BD4">
        <w:rPr>
          <w:sz w:val="24"/>
          <w:szCs w:val="24"/>
        </w:rPr>
        <w:t>, установленной приказом N 834н.</w:t>
      </w:r>
    </w:p>
    <w:p w:rsidR="009D6BD4" w:rsidRPr="009D6BD4" w:rsidRDefault="009D6BD4" w:rsidP="009D6BD4">
      <w:pPr>
        <w:pStyle w:val="a4"/>
        <w:jc w:val="both"/>
        <w:rPr>
          <w:sz w:val="24"/>
          <w:szCs w:val="24"/>
        </w:rPr>
      </w:pPr>
      <w:bookmarkStart w:id="57" w:name="100059"/>
      <w:bookmarkEnd w:id="57"/>
      <w:r w:rsidRPr="007D1BA9">
        <w:rPr>
          <w:b/>
          <w:sz w:val="24"/>
          <w:szCs w:val="24"/>
        </w:rPr>
        <w:t>13.</w:t>
      </w:r>
      <w:r w:rsidRPr="009D6BD4">
        <w:rPr>
          <w:sz w:val="24"/>
          <w:szCs w:val="24"/>
        </w:rPr>
        <w:t xml:space="preserve"> Лица, прибывшие в санаторно-курортные организации, принимаются в них и выписываются из них в сроки согласно датам заездов, указанным в выписках из протоколов заседаний комиссий и путевках на санаторно-курортное лечение.</w:t>
      </w:r>
    </w:p>
    <w:p w:rsidR="009D6BD4" w:rsidRPr="009D6BD4" w:rsidRDefault="009D6BD4" w:rsidP="009D6BD4">
      <w:pPr>
        <w:pStyle w:val="a4"/>
        <w:jc w:val="both"/>
        <w:rPr>
          <w:sz w:val="24"/>
          <w:szCs w:val="24"/>
        </w:rPr>
      </w:pPr>
      <w:bookmarkStart w:id="58" w:name="100060"/>
      <w:bookmarkEnd w:id="58"/>
      <w:r w:rsidRPr="007D1BA9">
        <w:rPr>
          <w:b/>
          <w:sz w:val="24"/>
          <w:szCs w:val="24"/>
        </w:rPr>
        <w:t>14.</w:t>
      </w:r>
      <w:r w:rsidRPr="009D6BD4">
        <w:rPr>
          <w:sz w:val="24"/>
          <w:szCs w:val="24"/>
        </w:rPr>
        <w:t xml:space="preserve"> При наличии уважительной причины, на основании заявления лица, имеющего право на санаторно-курортное лечение, срок пребывания в санаторно-курортной организации может быть скорректирован в случаях:</w:t>
      </w:r>
    </w:p>
    <w:p w:rsidR="009D6BD4" w:rsidRPr="009D6BD4" w:rsidRDefault="007D1BA9" w:rsidP="009D6BD4">
      <w:pPr>
        <w:pStyle w:val="a4"/>
        <w:jc w:val="both"/>
        <w:rPr>
          <w:sz w:val="24"/>
          <w:szCs w:val="24"/>
        </w:rPr>
      </w:pPr>
      <w:bookmarkStart w:id="59" w:name="100061"/>
      <w:bookmarkEnd w:id="59"/>
      <w:r>
        <w:rPr>
          <w:sz w:val="24"/>
          <w:szCs w:val="24"/>
        </w:rPr>
        <w:t xml:space="preserve">- </w:t>
      </w:r>
      <w:r w:rsidR="009D6BD4" w:rsidRPr="009D6BD4">
        <w:rPr>
          <w:sz w:val="24"/>
          <w:szCs w:val="24"/>
        </w:rPr>
        <w:t>прибытия в санаторно-курортную организацию позднее срока, указанного в выписке из протокола заседания комиссии (срок может быть продлен на количество дней опоздания);</w:t>
      </w:r>
    </w:p>
    <w:p w:rsidR="009D6BD4" w:rsidRPr="009D6BD4" w:rsidRDefault="007D1BA9" w:rsidP="009D6BD4">
      <w:pPr>
        <w:pStyle w:val="a4"/>
        <w:jc w:val="both"/>
        <w:rPr>
          <w:sz w:val="24"/>
          <w:szCs w:val="24"/>
        </w:rPr>
      </w:pPr>
      <w:bookmarkStart w:id="60" w:name="100062"/>
      <w:bookmarkEnd w:id="60"/>
      <w:r>
        <w:rPr>
          <w:sz w:val="24"/>
          <w:szCs w:val="24"/>
        </w:rPr>
        <w:t xml:space="preserve">- </w:t>
      </w:r>
      <w:r w:rsidR="009D6BD4" w:rsidRPr="009D6BD4">
        <w:rPr>
          <w:sz w:val="24"/>
          <w:szCs w:val="24"/>
        </w:rPr>
        <w:t>вынужденной госпитализации в период прохождения санаторно-курортного лечения (срок может быть продлен на количество дней госпитализации (при отсутствии медицинских противопоказаний для продолжения санаторно-курортного лечения);</w:t>
      </w:r>
    </w:p>
    <w:p w:rsidR="009D6BD4" w:rsidRPr="009D6BD4" w:rsidRDefault="007D1BA9" w:rsidP="009D6BD4">
      <w:pPr>
        <w:pStyle w:val="a4"/>
        <w:jc w:val="both"/>
        <w:rPr>
          <w:sz w:val="24"/>
          <w:szCs w:val="24"/>
        </w:rPr>
      </w:pPr>
      <w:bookmarkStart w:id="61" w:name="100063"/>
      <w:bookmarkEnd w:id="61"/>
      <w:r>
        <w:rPr>
          <w:sz w:val="24"/>
          <w:szCs w:val="24"/>
        </w:rPr>
        <w:t xml:space="preserve">- </w:t>
      </w:r>
      <w:r w:rsidR="009D6BD4" w:rsidRPr="009D6BD4">
        <w:rPr>
          <w:sz w:val="24"/>
          <w:szCs w:val="24"/>
        </w:rPr>
        <w:t>сокращения установленного срока пребывания в санаторно-курортной организации по иным обстоятельствам (отзыв лица из отпуска, заболевание лица, смерть или болезнь его близких родственников, стихийное бедствие и иные обстоятельства, не зависящие от воли сторон).</w:t>
      </w:r>
    </w:p>
    <w:p w:rsidR="009D6BD4" w:rsidRPr="009D6BD4" w:rsidRDefault="007D1BA9" w:rsidP="009D6BD4">
      <w:pPr>
        <w:pStyle w:val="a4"/>
        <w:jc w:val="both"/>
        <w:rPr>
          <w:sz w:val="24"/>
          <w:szCs w:val="24"/>
        </w:rPr>
      </w:pPr>
      <w:bookmarkStart w:id="62" w:name="100064"/>
      <w:bookmarkEnd w:id="62"/>
      <w:r>
        <w:rPr>
          <w:sz w:val="24"/>
          <w:szCs w:val="24"/>
        </w:rPr>
        <w:tab/>
      </w:r>
      <w:r w:rsidR="009D6BD4" w:rsidRPr="009D6BD4">
        <w:rPr>
          <w:sz w:val="24"/>
          <w:szCs w:val="24"/>
        </w:rPr>
        <w:t>При сокращении сроков пребывания в санаторно-курортной организации в случае госпитализации или по иным обстоятельствам лицу возвращается оплаченная им стоимость питания и проживания за соответствующее количество дней.</w:t>
      </w:r>
    </w:p>
    <w:p w:rsidR="009D6BD4" w:rsidRPr="009D6BD4" w:rsidRDefault="007D1BA9" w:rsidP="009D6BD4">
      <w:pPr>
        <w:pStyle w:val="a4"/>
        <w:jc w:val="both"/>
        <w:rPr>
          <w:sz w:val="24"/>
          <w:szCs w:val="24"/>
        </w:rPr>
      </w:pPr>
      <w:bookmarkStart w:id="63" w:name="100065"/>
      <w:bookmarkEnd w:id="63"/>
      <w:r>
        <w:rPr>
          <w:sz w:val="24"/>
          <w:szCs w:val="24"/>
        </w:rPr>
        <w:tab/>
      </w:r>
      <w:r w:rsidR="009D6BD4" w:rsidRPr="009D6BD4">
        <w:rPr>
          <w:sz w:val="24"/>
          <w:szCs w:val="24"/>
        </w:rPr>
        <w:t>Решение о продлении (переносе, сокращении) сроков санаторно-курортного лечения принимается руководителем санаторно-курортной организации (лицом, его замещающим) в каждом конкретном случае с учетом причин корректировки сроков и возможностей номерного фонда.</w:t>
      </w:r>
    </w:p>
    <w:p w:rsidR="009D6BD4" w:rsidRPr="009D6BD4" w:rsidRDefault="009D6BD4" w:rsidP="009D6BD4">
      <w:pPr>
        <w:pStyle w:val="a4"/>
        <w:jc w:val="both"/>
        <w:rPr>
          <w:sz w:val="24"/>
          <w:szCs w:val="24"/>
        </w:rPr>
      </w:pPr>
      <w:bookmarkStart w:id="64" w:name="100066"/>
      <w:bookmarkEnd w:id="64"/>
      <w:r w:rsidRPr="007D1BA9">
        <w:rPr>
          <w:b/>
          <w:sz w:val="24"/>
          <w:szCs w:val="24"/>
        </w:rPr>
        <w:t>15.</w:t>
      </w:r>
      <w:r w:rsidRPr="009D6BD4">
        <w:rPr>
          <w:sz w:val="24"/>
          <w:szCs w:val="24"/>
        </w:rPr>
        <w:t xml:space="preserve"> По завершении санаторно-курортного лечения лицу, прошедшему санаторно-курортное лечение, или его законному представителю выдаются справка о продолжительности пребывания в санаторно-курортной организации для представления по месту требования, счет и чек об оплате санаторно-курортной путевки.</w:t>
      </w:r>
    </w:p>
    <w:p w:rsidR="007D1BA9" w:rsidRDefault="007D1BA9" w:rsidP="009D6BD4">
      <w:pPr>
        <w:pStyle w:val="a4"/>
        <w:jc w:val="both"/>
        <w:rPr>
          <w:sz w:val="24"/>
          <w:szCs w:val="24"/>
        </w:rPr>
      </w:pPr>
      <w:bookmarkStart w:id="65" w:name="100067"/>
      <w:bookmarkEnd w:id="65"/>
      <w:r>
        <w:rPr>
          <w:sz w:val="24"/>
          <w:szCs w:val="24"/>
        </w:rPr>
        <w:tab/>
      </w:r>
    </w:p>
    <w:p w:rsidR="007D1BA9" w:rsidRDefault="007D1BA9" w:rsidP="009D6BD4">
      <w:pPr>
        <w:pStyle w:val="a4"/>
        <w:jc w:val="both"/>
        <w:rPr>
          <w:sz w:val="24"/>
          <w:szCs w:val="24"/>
        </w:rPr>
      </w:pPr>
    </w:p>
    <w:p w:rsidR="007D1BA9" w:rsidRDefault="007D1BA9" w:rsidP="009D6BD4">
      <w:pPr>
        <w:pStyle w:val="a4"/>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9D6BD4" w:rsidRPr="009D6BD4" w:rsidRDefault="007D1BA9" w:rsidP="009D6BD4">
      <w:pPr>
        <w:pStyle w:val="a4"/>
        <w:jc w:val="both"/>
        <w:rPr>
          <w:sz w:val="24"/>
          <w:szCs w:val="24"/>
        </w:rPr>
      </w:pPr>
      <w:r>
        <w:rPr>
          <w:sz w:val="24"/>
          <w:szCs w:val="24"/>
        </w:rPr>
        <w:tab/>
      </w:r>
      <w:r w:rsidR="009D6BD4" w:rsidRPr="009D6BD4">
        <w:rPr>
          <w:sz w:val="24"/>
          <w:szCs w:val="24"/>
        </w:rPr>
        <w:t>В Главное управление обеспечения деятельности органов и организаций прокуратуры Генеральной прокуратуры Российской Федерации направляется отчетная документация о выполнении государственного задания.</w:t>
      </w:r>
    </w:p>
    <w:p w:rsidR="009D6BD4" w:rsidRPr="009D6BD4" w:rsidRDefault="009D6BD4" w:rsidP="009D6BD4">
      <w:pPr>
        <w:pStyle w:val="a4"/>
        <w:jc w:val="both"/>
        <w:rPr>
          <w:sz w:val="24"/>
          <w:szCs w:val="24"/>
        </w:rPr>
      </w:pPr>
    </w:p>
    <w:p w:rsidR="009D6BD4" w:rsidRPr="009D6BD4" w:rsidRDefault="009D6BD4" w:rsidP="009D6BD4">
      <w:pPr>
        <w:pStyle w:val="a4"/>
        <w:jc w:val="both"/>
        <w:rPr>
          <w:sz w:val="24"/>
          <w:szCs w:val="24"/>
        </w:rPr>
      </w:pPr>
    </w:p>
    <w:p w:rsidR="009D6BD4" w:rsidRPr="009D6BD4" w:rsidRDefault="009D6BD4" w:rsidP="009D6BD4">
      <w:pPr>
        <w:pStyle w:val="a4"/>
        <w:jc w:val="both"/>
        <w:rPr>
          <w:sz w:val="24"/>
          <w:szCs w:val="24"/>
        </w:rPr>
      </w:pPr>
    </w:p>
    <w:p w:rsidR="009D6BD4" w:rsidRPr="009D6BD4" w:rsidRDefault="009D6BD4" w:rsidP="009D6BD4">
      <w:pPr>
        <w:pStyle w:val="a4"/>
        <w:jc w:val="both"/>
        <w:rPr>
          <w:sz w:val="24"/>
          <w:szCs w:val="24"/>
        </w:rPr>
      </w:pPr>
      <w:bookmarkStart w:id="66" w:name="100068"/>
      <w:bookmarkEnd w:id="66"/>
      <w:r w:rsidRPr="009D6BD4">
        <w:rPr>
          <w:sz w:val="24"/>
          <w:szCs w:val="24"/>
        </w:rPr>
        <w:t>Приложение</w:t>
      </w:r>
    </w:p>
    <w:p w:rsidR="009D6BD4" w:rsidRPr="009D6BD4" w:rsidRDefault="009D6BD4" w:rsidP="009D6BD4">
      <w:pPr>
        <w:pStyle w:val="a4"/>
        <w:jc w:val="both"/>
        <w:rPr>
          <w:sz w:val="24"/>
          <w:szCs w:val="24"/>
        </w:rPr>
      </w:pPr>
      <w:r w:rsidRPr="009D6BD4">
        <w:rPr>
          <w:sz w:val="24"/>
          <w:szCs w:val="24"/>
        </w:rPr>
        <w:t>к Порядку организации</w:t>
      </w:r>
    </w:p>
    <w:p w:rsidR="009D6BD4" w:rsidRPr="009D6BD4" w:rsidRDefault="009D6BD4" w:rsidP="009D6BD4">
      <w:pPr>
        <w:pStyle w:val="a4"/>
        <w:jc w:val="both"/>
        <w:rPr>
          <w:sz w:val="24"/>
          <w:szCs w:val="24"/>
        </w:rPr>
      </w:pPr>
      <w:r w:rsidRPr="009D6BD4">
        <w:rPr>
          <w:sz w:val="24"/>
          <w:szCs w:val="24"/>
        </w:rPr>
        <w:t>санаторно-курортного лечения</w:t>
      </w:r>
    </w:p>
    <w:p w:rsidR="009D6BD4" w:rsidRPr="009D6BD4" w:rsidRDefault="009D6BD4" w:rsidP="009D6BD4">
      <w:pPr>
        <w:pStyle w:val="a4"/>
        <w:jc w:val="both"/>
        <w:rPr>
          <w:sz w:val="24"/>
          <w:szCs w:val="24"/>
        </w:rPr>
      </w:pPr>
      <w:r w:rsidRPr="009D6BD4">
        <w:rPr>
          <w:sz w:val="24"/>
          <w:szCs w:val="24"/>
        </w:rPr>
        <w:t>в санаторно-курортных организациях,</w:t>
      </w:r>
    </w:p>
    <w:p w:rsidR="009D6BD4" w:rsidRPr="009D6BD4" w:rsidRDefault="009D6BD4" w:rsidP="009D6BD4">
      <w:pPr>
        <w:pStyle w:val="a4"/>
        <w:jc w:val="both"/>
        <w:rPr>
          <w:sz w:val="24"/>
          <w:szCs w:val="24"/>
        </w:rPr>
      </w:pPr>
      <w:r w:rsidRPr="009D6BD4">
        <w:rPr>
          <w:sz w:val="24"/>
          <w:szCs w:val="24"/>
        </w:rPr>
        <w:t>подведомственных Генеральной</w:t>
      </w:r>
    </w:p>
    <w:p w:rsidR="009D6BD4" w:rsidRPr="009D6BD4" w:rsidRDefault="009D6BD4" w:rsidP="009D6BD4">
      <w:pPr>
        <w:pStyle w:val="a4"/>
        <w:jc w:val="both"/>
        <w:rPr>
          <w:sz w:val="24"/>
          <w:szCs w:val="24"/>
        </w:rPr>
      </w:pPr>
      <w:r w:rsidRPr="009D6BD4">
        <w:rPr>
          <w:sz w:val="24"/>
          <w:szCs w:val="24"/>
        </w:rPr>
        <w:t>прокуратуре Российской Федерации,</w:t>
      </w:r>
    </w:p>
    <w:p w:rsidR="009D6BD4" w:rsidRPr="009D6BD4" w:rsidRDefault="009D6BD4" w:rsidP="009D6BD4">
      <w:pPr>
        <w:pStyle w:val="a4"/>
        <w:jc w:val="both"/>
        <w:rPr>
          <w:sz w:val="24"/>
          <w:szCs w:val="24"/>
        </w:rPr>
      </w:pPr>
      <w:proofErr w:type="gramStart"/>
      <w:r w:rsidRPr="009D6BD4">
        <w:rPr>
          <w:sz w:val="24"/>
          <w:szCs w:val="24"/>
        </w:rPr>
        <w:t>утвержденному</w:t>
      </w:r>
      <w:proofErr w:type="gramEnd"/>
      <w:r w:rsidRPr="009D6BD4">
        <w:rPr>
          <w:sz w:val="24"/>
          <w:szCs w:val="24"/>
        </w:rPr>
        <w:t xml:space="preserve"> приказом Генерального</w:t>
      </w:r>
    </w:p>
    <w:p w:rsidR="009D6BD4" w:rsidRPr="009D6BD4" w:rsidRDefault="009D6BD4" w:rsidP="009D6BD4">
      <w:pPr>
        <w:pStyle w:val="a4"/>
        <w:jc w:val="both"/>
        <w:rPr>
          <w:sz w:val="24"/>
          <w:szCs w:val="24"/>
        </w:rPr>
      </w:pPr>
      <w:r w:rsidRPr="009D6BD4">
        <w:rPr>
          <w:sz w:val="24"/>
          <w:szCs w:val="24"/>
        </w:rPr>
        <w:t>прокурора Российской Федерации</w:t>
      </w:r>
    </w:p>
    <w:p w:rsidR="009D6BD4" w:rsidRPr="009D6BD4" w:rsidRDefault="009D6BD4" w:rsidP="009D6BD4">
      <w:pPr>
        <w:pStyle w:val="a4"/>
        <w:jc w:val="both"/>
        <w:rPr>
          <w:sz w:val="24"/>
          <w:szCs w:val="24"/>
        </w:rPr>
      </w:pPr>
      <w:r w:rsidRPr="009D6BD4">
        <w:rPr>
          <w:sz w:val="24"/>
          <w:szCs w:val="24"/>
        </w:rPr>
        <w:t>от 02.12.2022 г. N 730</w:t>
      </w:r>
    </w:p>
    <w:p w:rsidR="009D6BD4" w:rsidRPr="009D6BD4" w:rsidRDefault="009D6BD4" w:rsidP="009D6BD4">
      <w:pPr>
        <w:pStyle w:val="a4"/>
        <w:jc w:val="both"/>
        <w:rPr>
          <w:sz w:val="24"/>
          <w:szCs w:val="24"/>
        </w:rPr>
      </w:pPr>
      <w:bookmarkStart w:id="67" w:name="100069"/>
      <w:bookmarkEnd w:id="67"/>
      <w:r w:rsidRPr="009D6BD4">
        <w:rPr>
          <w:sz w:val="24"/>
          <w:szCs w:val="24"/>
        </w:rPr>
        <w:t>Выписка из протокола N ____ заседания комиссии</w:t>
      </w:r>
    </w:p>
    <w:p w:rsidR="009D6BD4" w:rsidRPr="009D6BD4" w:rsidRDefault="009D6BD4" w:rsidP="009D6BD4">
      <w:pPr>
        <w:pStyle w:val="a4"/>
        <w:jc w:val="both"/>
        <w:rPr>
          <w:sz w:val="24"/>
          <w:szCs w:val="24"/>
        </w:rPr>
      </w:pPr>
      <w:r w:rsidRPr="009D6BD4">
        <w:rPr>
          <w:sz w:val="24"/>
          <w:szCs w:val="24"/>
        </w:rPr>
        <w:t>_______________________________________________</w:t>
      </w:r>
    </w:p>
    <w:p w:rsidR="009D6BD4" w:rsidRPr="009D6BD4" w:rsidRDefault="009D6BD4" w:rsidP="009D6BD4">
      <w:pPr>
        <w:pStyle w:val="a4"/>
        <w:jc w:val="both"/>
        <w:rPr>
          <w:sz w:val="24"/>
          <w:szCs w:val="24"/>
        </w:rPr>
      </w:pPr>
      <w:r w:rsidRPr="009D6BD4">
        <w:rPr>
          <w:sz w:val="24"/>
          <w:szCs w:val="24"/>
        </w:rPr>
        <w:t>(наименование органа/организации прокуратуры)</w:t>
      </w:r>
    </w:p>
    <w:p w:rsidR="009D6BD4" w:rsidRPr="009D6BD4" w:rsidRDefault="009D6BD4" w:rsidP="009D6BD4">
      <w:pPr>
        <w:pStyle w:val="a4"/>
        <w:jc w:val="both"/>
        <w:rPr>
          <w:sz w:val="24"/>
          <w:szCs w:val="24"/>
        </w:rPr>
      </w:pPr>
      <w:bookmarkStart w:id="68" w:name="100070"/>
      <w:bookmarkEnd w:id="68"/>
      <w:r w:rsidRPr="009D6BD4">
        <w:rPr>
          <w:sz w:val="24"/>
          <w:szCs w:val="24"/>
        </w:rPr>
        <w:t>Комиссия в составе:</w:t>
      </w:r>
    </w:p>
    <w:p w:rsidR="009D6BD4" w:rsidRPr="009D6BD4" w:rsidRDefault="009D6BD4" w:rsidP="009D6BD4">
      <w:pPr>
        <w:pStyle w:val="a4"/>
        <w:jc w:val="both"/>
        <w:rPr>
          <w:sz w:val="24"/>
          <w:szCs w:val="24"/>
        </w:rPr>
      </w:pPr>
      <w:bookmarkStart w:id="69" w:name="100071"/>
      <w:bookmarkEnd w:id="69"/>
      <w:r w:rsidRPr="009D6BD4">
        <w:rPr>
          <w:sz w:val="24"/>
          <w:szCs w:val="24"/>
        </w:rPr>
        <w:t>председателя комиссии _____________________________________________________</w:t>
      </w:r>
    </w:p>
    <w:p w:rsidR="009D6BD4" w:rsidRPr="009D6BD4" w:rsidRDefault="009D6BD4" w:rsidP="009D6BD4">
      <w:pPr>
        <w:pStyle w:val="a4"/>
        <w:jc w:val="both"/>
        <w:rPr>
          <w:sz w:val="24"/>
          <w:szCs w:val="24"/>
        </w:rPr>
      </w:pPr>
      <w:bookmarkStart w:id="70" w:name="100072"/>
      <w:bookmarkEnd w:id="70"/>
      <w:r w:rsidRPr="009D6BD4">
        <w:rPr>
          <w:sz w:val="24"/>
          <w:szCs w:val="24"/>
        </w:rPr>
        <w:t>членов комиссии ___________________________________________________________</w:t>
      </w:r>
    </w:p>
    <w:p w:rsidR="009D6BD4" w:rsidRPr="009D6BD4" w:rsidRDefault="009D6BD4" w:rsidP="009D6BD4">
      <w:pPr>
        <w:pStyle w:val="a4"/>
        <w:jc w:val="both"/>
        <w:rPr>
          <w:sz w:val="24"/>
          <w:szCs w:val="24"/>
        </w:rPr>
      </w:pPr>
      <w:r w:rsidRPr="009D6BD4">
        <w:rPr>
          <w:sz w:val="24"/>
          <w:szCs w:val="24"/>
        </w:rPr>
        <w:t>___________________________________________________________</w:t>
      </w:r>
    </w:p>
    <w:p w:rsidR="009D6BD4" w:rsidRPr="009D6BD4" w:rsidRDefault="009D6BD4" w:rsidP="009D6BD4">
      <w:pPr>
        <w:pStyle w:val="a4"/>
        <w:jc w:val="both"/>
        <w:rPr>
          <w:sz w:val="24"/>
          <w:szCs w:val="24"/>
        </w:rPr>
      </w:pPr>
      <w:r w:rsidRPr="009D6BD4">
        <w:rPr>
          <w:sz w:val="24"/>
          <w:szCs w:val="24"/>
        </w:rPr>
        <w:t>___________________________________________________________</w:t>
      </w:r>
    </w:p>
    <w:p w:rsidR="009D6BD4" w:rsidRPr="009D6BD4" w:rsidRDefault="009D6BD4" w:rsidP="009D6BD4">
      <w:pPr>
        <w:pStyle w:val="a4"/>
        <w:jc w:val="both"/>
        <w:rPr>
          <w:sz w:val="24"/>
          <w:szCs w:val="24"/>
        </w:rPr>
      </w:pPr>
      <w:r w:rsidRPr="009D6BD4">
        <w:rPr>
          <w:sz w:val="24"/>
          <w:szCs w:val="24"/>
        </w:rPr>
        <w:t xml:space="preserve">рассмотрела рапорты (заявления) о направлении на </w:t>
      </w:r>
      <w:proofErr w:type="gramStart"/>
      <w:r w:rsidRPr="009D6BD4">
        <w:rPr>
          <w:sz w:val="24"/>
          <w:szCs w:val="24"/>
        </w:rPr>
        <w:t>санаторно-курортное</w:t>
      </w:r>
      <w:proofErr w:type="gramEnd"/>
    </w:p>
    <w:p w:rsidR="009D6BD4" w:rsidRPr="009D6BD4" w:rsidRDefault="009D6BD4" w:rsidP="009D6BD4">
      <w:pPr>
        <w:pStyle w:val="a4"/>
        <w:jc w:val="both"/>
        <w:rPr>
          <w:sz w:val="24"/>
          <w:szCs w:val="24"/>
        </w:rPr>
      </w:pPr>
      <w:proofErr w:type="gramStart"/>
      <w:r w:rsidRPr="009D6BD4">
        <w:rPr>
          <w:sz w:val="24"/>
          <w:szCs w:val="24"/>
        </w:rPr>
        <w:t>лечение в санаторно-курортные организации, подведомственные Генеральной</w:t>
      </w:r>
      <w:proofErr w:type="gramEnd"/>
    </w:p>
    <w:p w:rsidR="009D6BD4" w:rsidRPr="009D6BD4" w:rsidRDefault="009D6BD4" w:rsidP="009D6BD4">
      <w:pPr>
        <w:pStyle w:val="a4"/>
        <w:jc w:val="both"/>
        <w:rPr>
          <w:sz w:val="24"/>
          <w:szCs w:val="24"/>
        </w:rPr>
      </w:pPr>
      <w:r w:rsidRPr="009D6BD4">
        <w:rPr>
          <w:sz w:val="24"/>
          <w:szCs w:val="24"/>
        </w:rPr>
        <w:t>прокуратуре Российской Федерации, за счет средств федерального бюджета и</w:t>
      </w:r>
    </w:p>
    <w:p w:rsidR="009D6BD4" w:rsidRPr="009D6BD4" w:rsidRDefault="009D6BD4" w:rsidP="009D6BD4">
      <w:pPr>
        <w:pStyle w:val="a4"/>
        <w:jc w:val="both"/>
        <w:rPr>
          <w:sz w:val="24"/>
          <w:szCs w:val="24"/>
        </w:rPr>
      </w:pPr>
      <w:r w:rsidRPr="009D6BD4">
        <w:rPr>
          <w:sz w:val="24"/>
          <w:szCs w:val="24"/>
        </w:rPr>
        <w:t>постановила выделить путевки на санаторно-курортное лечение следующим</w:t>
      </w:r>
    </w:p>
    <w:p w:rsidR="009D6BD4" w:rsidRPr="009D6BD4" w:rsidRDefault="009D6BD4" w:rsidP="009D6BD4">
      <w:pPr>
        <w:pStyle w:val="a4"/>
        <w:jc w:val="both"/>
        <w:rPr>
          <w:sz w:val="24"/>
          <w:szCs w:val="24"/>
        </w:rPr>
      </w:pPr>
      <w:r w:rsidRPr="009D6BD4">
        <w:rPr>
          <w:sz w:val="24"/>
          <w:szCs w:val="24"/>
        </w:rPr>
        <w:t>лицам: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4"/>
        <w:gridCol w:w="692"/>
        <w:gridCol w:w="4824"/>
        <w:gridCol w:w="1967"/>
        <w:gridCol w:w="1348"/>
      </w:tblGrid>
      <w:tr w:rsidR="009D6BD4" w:rsidRPr="009D6BD4" w:rsidTr="009D6BD4">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00000" w:rsidRPr="009D6BD4" w:rsidRDefault="009D6BD4" w:rsidP="009D6BD4">
            <w:pPr>
              <w:pStyle w:val="a4"/>
              <w:jc w:val="both"/>
              <w:rPr>
                <w:sz w:val="24"/>
                <w:szCs w:val="24"/>
              </w:rPr>
            </w:pPr>
            <w:bookmarkStart w:id="71" w:name="100073"/>
            <w:bookmarkEnd w:id="71"/>
            <w:r w:rsidRPr="009D6BD4">
              <w:rPr>
                <w:sz w:val="24"/>
                <w:szCs w:val="24"/>
              </w:rPr>
              <w:t xml:space="preserve">N </w:t>
            </w:r>
            <w:proofErr w:type="gramStart"/>
            <w:r w:rsidRPr="009D6BD4">
              <w:rPr>
                <w:sz w:val="24"/>
                <w:szCs w:val="24"/>
              </w:rPr>
              <w:t>п</w:t>
            </w:r>
            <w:proofErr w:type="gramEnd"/>
            <w:r w:rsidRPr="009D6BD4">
              <w:rPr>
                <w:sz w:val="24"/>
                <w:szCs w:val="24"/>
              </w:rPr>
              <w:t>/п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00000" w:rsidRPr="009D6BD4" w:rsidRDefault="009D6BD4" w:rsidP="009D6BD4">
            <w:pPr>
              <w:pStyle w:val="a4"/>
              <w:jc w:val="both"/>
              <w:rPr>
                <w:sz w:val="24"/>
                <w:szCs w:val="24"/>
              </w:rPr>
            </w:pPr>
            <w:bookmarkStart w:id="72" w:name="100074"/>
            <w:bookmarkEnd w:id="72"/>
            <w:r w:rsidRPr="009D6BD4">
              <w:rPr>
                <w:sz w:val="24"/>
                <w:szCs w:val="24"/>
              </w:rPr>
              <w:t>Ф.И.О.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00000" w:rsidRPr="009D6BD4" w:rsidRDefault="009D6BD4" w:rsidP="009D6BD4">
            <w:pPr>
              <w:pStyle w:val="a4"/>
              <w:jc w:val="both"/>
              <w:rPr>
                <w:sz w:val="24"/>
                <w:szCs w:val="24"/>
              </w:rPr>
            </w:pPr>
            <w:bookmarkStart w:id="73" w:name="100075"/>
            <w:bookmarkEnd w:id="73"/>
            <w:r w:rsidRPr="009D6BD4">
              <w:rPr>
                <w:sz w:val="24"/>
                <w:szCs w:val="24"/>
              </w:rPr>
              <w:t>Должность/степень родства/даты рождения детей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00000" w:rsidRPr="009D6BD4" w:rsidRDefault="009D6BD4" w:rsidP="009D6BD4">
            <w:pPr>
              <w:pStyle w:val="a4"/>
              <w:jc w:val="both"/>
              <w:rPr>
                <w:sz w:val="24"/>
                <w:szCs w:val="24"/>
              </w:rPr>
            </w:pPr>
            <w:bookmarkStart w:id="74" w:name="100076"/>
            <w:bookmarkEnd w:id="74"/>
            <w:r w:rsidRPr="009D6BD4">
              <w:rPr>
                <w:sz w:val="24"/>
                <w:szCs w:val="24"/>
              </w:rPr>
              <w:t>Название санатория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00000" w:rsidRPr="009D6BD4" w:rsidRDefault="009D6BD4" w:rsidP="009D6BD4">
            <w:pPr>
              <w:pStyle w:val="a4"/>
              <w:jc w:val="both"/>
              <w:rPr>
                <w:sz w:val="24"/>
                <w:szCs w:val="24"/>
              </w:rPr>
            </w:pPr>
            <w:bookmarkStart w:id="75" w:name="100077"/>
            <w:bookmarkEnd w:id="75"/>
            <w:r w:rsidRPr="009D6BD4">
              <w:rPr>
                <w:sz w:val="24"/>
                <w:szCs w:val="24"/>
              </w:rPr>
              <w:t>Срок лечения</w:t>
            </w:r>
          </w:p>
        </w:tc>
      </w:tr>
      <w:tr w:rsidR="009D6BD4" w:rsidRPr="009D6BD4" w:rsidTr="009D6BD4">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00000" w:rsidRPr="009D6BD4" w:rsidRDefault="009D6BD4" w:rsidP="009D6BD4">
            <w:pPr>
              <w:pStyle w:val="a4"/>
              <w:jc w:val="both"/>
              <w:rPr>
                <w:sz w:val="24"/>
                <w:szCs w:val="24"/>
              </w:rPr>
            </w:pPr>
            <w:bookmarkStart w:id="76" w:name="100078"/>
            <w:bookmarkEnd w:id="76"/>
            <w:r w:rsidRPr="009D6BD4">
              <w:rPr>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r>
      <w:tr w:rsidR="009D6BD4" w:rsidRPr="009D6BD4" w:rsidTr="009D6BD4">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00000" w:rsidRPr="009D6BD4" w:rsidRDefault="009D6BD4" w:rsidP="009D6BD4">
            <w:pPr>
              <w:pStyle w:val="a4"/>
              <w:jc w:val="both"/>
              <w:rPr>
                <w:sz w:val="24"/>
                <w:szCs w:val="24"/>
              </w:rPr>
            </w:pPr>
            <w:bookmarkStart w:id="77" w:name="100079"/>
            <w:bookmarkEnd w:id="77"/>
            <w:r w:rsidRPr="009D6BD4">
              <w:rPr>
                <w:sz w:val="24"/>
                <w:szCs w:val="24"/>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r>
      <w:tr w:rsidR="009D6BD4" w:rsidRPr="009D6BD4" w:rsidTr="009D6BD4">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00000" w:rsidRPr="009D6BD4" w:rsidRDefault="009D6BD4" w:rsidP="009D6BD4">
            <w:pPr>
              <w:pStyle w:val="a4"/>
              <w:jc w:val="both"/>
              <w:rPr>
                <w:sz w:val="24"/>
                <w:szCs w:val="24"/>
              </w:rPr>
            </w:pPr>
            <w:bookmarkStart w:id="78" w:name="100080"/>
            <w:bookmarkEnd w:id="78"/>
            <w:r w:rsidRPr="009D6BD4">
              <w:rPr>
                <w:sz w:val="24"/>
                <w:szCs w:val="24"/>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9D6BD4" w:rsidRPr="009D6BD4" w:rsidRDefault="009D6BD4" w:rsidP="009D6BD4">
            <w:pPr>
              <w:pStyle w:val="a4"/>
              <w:jc w:val="both"/>
              <w:rPr>
                <w:sz w:val="24"/>
                <w:szCs w:val="24"/>
              </w:rPr>
            </w:pPr>
          </w:p>
        </w:tc>
      </w:tr>
    </w:tbl>
    <w:p w:rsidR="009D6BD4" w:rsidRPr="009D6BD4" w:rsidRDefault="009D6BD4" w:rsidP="009D6BD4">
      <w:pPr>
        <w:pStyle w:val="a4"/>
        <w:jc w:val="both"/>
        <w:rPr>
          <w:sz w:val="24"/>
          <w:szCs w:val="24"/>
        </w:rPr>
      </w:pPr>
      <w:bookmarkStart w:id="79" w:name="100081"/>
      <w:bookmarkEnd w:id="79"/>
      <w:r w:rsidRPr="009D6BD4">
        <w:rPr>
          <w:sz w:val="24"/>
          <w:szCs w:val="24"/>
        </w:rPr>
        <w:t>Председатель комиссии _________________________________</w:t>
      </w:r>
    </w:p>
    <w:p w:rsidR="009D6BD4" w:rsidRPr="009D6BD4" w:rsidRDefault="009D6BD4" w:rsidP="009D6BD4">
      <w:pPr>
        <w:pStyle w:val="a4"/>
        <w:jc w:val="both"/>
        <w:rPr>
          <w:sz w:val="24"/>
          <w:szCs w:val="24"/>
        </w:rPr>
      </w:pPr>
      <w:r w:rsidRPr="009D6BD4">
        <w:rPr>
          <w:sz w:val="24"/>
          <w:szCs w:val="24"/>
        </w:rPr>
        <w:t>(подпись)</w:t>
      </w:r>
    </w:p>
    <w:p w:rsidR="009D6BD4" w:rsidRPr="009D6BD4" w:rsidRDefault="009D6BD4" w:rsidP="009D6BD4">
      <w:pPr>
        <w:pStyle w:val="a4"/>
        <w:jc w:val="both"/>
        <w:rPr>
          <w:sz w:val="24"/>
          <w:szCs w:val="24"/>
        </w:rPr>
      </w:pPr>
      <w:r w:rsidRPr="009D6BD4">
        <w:rPr>
          <w:sz w:val="24"/>
          <w:szCs w:val="24"/>
        </w:rPr>
        <w:t>Члены комиссии ________________________________________</w:t>
      </w:r>
    </w:p>
    <w:p w:rsidR="009D6BD4" w:rsidRPr="009D6BD4" w:rsidRDefault="009D6BD4" w:rsidP="009D6BD4">
      <w:pPr>
        <w:pStyle w:val="a4"/>
        <w:jc w:val="both"/>
        <w:rPr>
          <w:sz w:val="24"/>
          <w:szCs w:val="24"/>
        </w:rPr>
      </w:pPr>
      <w:r w:rsidRPr="009D6BD4">
        <w:rPr>
          <w:sz w:val="24"/>
          <w:szCs w:val="24"/>
        </w:rPr>
        <w:t>(подписи)</w:t>
      </w:r>
    </w:p>
    <w:p w:rsidR="009D6BD4" w:rsidRPr="009D6BD4" w:rsidRDefault="009D6BD4" w:rsidP="009D6BD4">
      <w:pPr>
        <w:pStyle w:val="a4"/>
        <w:jc w:val="both"/>
        <w:rPr>
          <w:sz w:val="24"/>
          <w:szCs w:val="24"/>
        </w:rPr>
      </w:pPr>
      <w:r w:rsidRPr="009D6BD4">
        <w:rPr>
          <w:sz w:val="24"/>
          <w:szCs w:val="24"/>
        </w:rPr>
        <w:t>"__" _______ 202 г.</w:t>
      </w:r>
    </w:p>
    <w:p w:rsidR="00B91F5D" w:rsidRPr="009D6BD4" w:rsidRDefault="00B91F5D" w:rsidP="009D6BD4">
      <w:pPr>
        <w:pStyle w:val="a4"/>
        <w:jc w:val="both"/>
        <w:rPr>
          <w:sz w:val="24"/>
          <w:szCs w:val="24"/>
        </w:rPr>
      </w:pPr>
    </w:p>
    <w:sectPr w:rsidR="00B91F5D" w:rsidRPr="009D6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D4"/>
    <w:rsid w:val="00550F75"/>
    <w:rsid w:val="007D1BA9"/>
    <w:rsid w:val="009D6BD4"/>
    <w:rsid w:val="00B91F5D"/>
    <w:rsid w:val="00DE58D7"/>
    <w:rsid w:val="00E95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6BD4"/>
    <w:rPr>
      <w:color w:val="0000FF" w:themeColor="hyperlink"/>
      <w:u w:val="single"/>
    </w:rPr>
  </w:style>
  <w:style w:type="paragraph" w:styleId="a4">
    <w:name w:val="No Spacing"/>
    <w:uiPriority w:val="1"/>
    <w:qFormat/>
    <w:rsid w:val="009D6B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6BD4"/>
    <w:rPr>
      <w:color w:val="0000FF" w:themeColor="hyperlink"/>
      <w:u w:val="single"/>
    </w:rPr>
  </w:style>
  <w:style w:type="paragraph" w:styleId="a4">
    <w:name w:val="No Spacing"/>
    <w:uiPriority w:val="1"/>
    <w:qFormat/>
    <w:rsid w:val="009D6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zakon-rf-ot-17011992-n-2202-1-o/federalnyi-zakon/razdel-v/statja-44/" TargetMode="External"/><Relationship Id="rId13" Type="http://schemas.openxmlformats.org/officeDocument/2006/relationships/hyperlink" Target="https://legalacts.ru/doc/zakon-rf-ot-17011992-n-2202-1-o/federalnyi-zakon/razdel-vi/statja-49/" TargetMode="External"/><Relationship Id="rId18" Type="http://schemas.openxmlformats.org/officeDocument/2006/relationships/hyperlink" Target="https://legalacts.ru/doc/prikaz-genprokuratury-rossii-ot-02122022-n-730-ob-utverzhdenii/" TargetMode="External"/><Relationship Id="rId26" Type="http://schemas.openxmlformats.org/officeDocument/2006/relationships/hyperlink" Target="https://legalacts.ru/doc/prikaz-genprokuratury-rossii-ot-02122022-n-730-ob-utverzhdenii/" TargetMode="External"/><Relationship Id="rId3" Type="http://schemas.openxmlformats.org/officeDocument/2006/relationships/settings" Target="settings.xml"/><Relationship Id="rId21" Type="http://schemas.openxmlformats.org/officeDocument/2006/relationships/hyperlink" Target="https://legalacts.ru/doc/prikaz-minzdrava-rossii-ot-15122014-n-834n/" TargetMode="External"/><Relationship Id="rId7" Type="http://schemas.openxmlformats.org/officeDocument/2006/relationships/hyperlink" Target="https://legalacts.ru/doc/prikaz-genprokuratury-rossii-ot-02122022-n-730-ob-utverzhdenii/" TargetMode="External"/><Relationship Id="rId12" Type="http://schemas.openxmlformats.org/officeDocument/2006/relationships/hyperlink" Target="https://legalacts.ru/doc/zakon-rf-ot-17011992-n-2202-1-o/federalnyi-zakon/razdel-vi/statja-49/" TargetMode="External"/><Relationship Id="rId17" Type="http://schemas.openxmlformats.org/officeDocument/2006/relationships/hyperlink" Target="https://legalacts.ru/doc/prikaz-genprokuratury-rossii-ot-02122022-n-730-ob-utverzhdenii/" TargetMode="External"/><Relationship Id="rId25" Type="http://schemas.openxmlformats.org/officeDocument/2006/relationships/hyperlink" Target="https://legalacts.ru/doc/prikaz-minzdrava-rossii-ot-15122014-n-834n/" TargetMode="External"/><Relationship Id="rId2" Type="http://schemas.microsoft.com/office/2007/relationships/stylesWithEffects" Target="stylesWithEffects.xml"/><Relationship Id="rId16" Type="http://schemas.openxmlformats.org/officeDocument/2006/relationships/hyperlink" Target="https://legalacts.ru/doc/prikaz-genprokuratury-rossii-ot-02122022-n-730-ob-utverzhdenii/" TargetMode="External"/><Relationship Id="rId20" Type="http://schemas.openxmlformats.org/officeDocument/2006/relationships/hyperlink" Target="https://legalacts.ru/doc/prikaz-minzdrava-rossii-ot-15122014-n-834n/"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prikaz-genprokuratury-rossii-ot-02122022-n-730-ob-utverzhdenii/" TargetMode="External"/><Relationship Id="rId11" Type="http://schemas.openxmlformats.org/officeDocument/2006/relationships/hyperlink" Target="https://legalacts.ru/doc/79_FZ-o-gosudarstvennoj-grazhdanskoj-sluzhbe/glava-17/statja-71/" TargetMode="External"/><Relationship Id="rId24" Type="http://schemas.openxmlformats.org/officeDocument/2006/relationships/hyperlink" Target="https://legalacts.ru/doc/prikaz-genprokuratury-rossii-ot-02122022-n-730-ob-utverzhdenii/" TargetMode="External"/><Relationship Id="rId5" Type="http://schemas.openxmlformats.org/officeDocument/2006/relationships/hyperlink" Target="https://legalacts.ru/doc/zakon-rf-ot-17011992-n-2202-1-o/federalnyi-zakon/razdel-ii/statja-17/" TargetMode="External"/><Relationship Id="rId15" Type="http://schemas.openxmlformats.org/officeDocument/2006/relationships/hyperlink" Target="https://legalacts.ru/doc/prikaz-genprokuratury-rossii-ot-02122022-n-730-ob-utverzhdenii/" TargetMode="External"/><Relationship Id="rId23" Type="http://schemas.openxmlformats.org/officeDocument/2006/relationships/hyperlink" Target="https://legalacts.ru/doc/prikaz-genprokuratury-rossii-ot-02122022-n-730-ob-utverzhdenii/" TargetMode="External"/><Relationship Id="rId28" Type="http://schemas.openxmlformats.org/officeDocument/2006/relationships/hyperlink" Target="https://legalacts.ru/doc/prikaz-minzdrava-rossii-ot-15122014-n-834n/" TargetMode="External"/><Relationship Id="rId10" Type="http://schemas.openxmlformats.org/officeDocument/2006/relationships/hyperlink" Target="https://legalacts.ru/doc/zakon-rf-ot-17011992-n-2202-1-o/federalnyi-zakon/razdel-v/statja-44/" TargetMode="External"/><Relationship Id="rId19" Type="http://schemas.openxmlformats.org/officeDocument/2006/relationships/hyperlink" Target="https://legalacts.ru/doc/ukaz-prezidenta-rf-ot-30102009-n-1225/" TargetMode="External"/><Relationship Id="rId4" Type="http://schemas.openxmlformats.org/officeDocument/2006/relationships/webSettings" Target="webSettings.xml"/><Relationship Id="rId9" Type="http://schemas.openxmlformats.org/officeDocument/2006/relationships/hyperlink" Target="https://legalacts.ru/doc/zakon-rf-ot-17011992-n-2202-1-o/federalnyi-zakon/razdel-v/statja-44/" TargetMode="External"/><Relationship Id="rId14" Type="http://schemas.openxmlformats.org/officeDocument/2006/relationships/hyperlink" Target="https://legalacts.ru/doc/prikaz-genprokuratury-rossii-ot-02122022-n-730-ob-utverzhdenii/" TargetMode="External"/><Relationship Id="rId22" Type="http://schemas.openxmlformats.org/officeDocument/2006/relationships/hyperlink" Target="https://legalacts.ru/doc/prikaz-genprokuratury-rossii-ot-02122022-n-730-ob-utverzhdenii/" TargetMode="External"/><Relationship Id="rId27" Type="http://schemas.openxmlformats.org/officeDocument/2006/relationships/hyperlink" Target="https://legalacts.ru/doc/prikaz-genprokuratury-rossii-ot-02122022-n-730-ob-utverzhdeni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2864</Words>
  <Characters>16330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St</cp:lastModifiedBy>
  <cp:revision>3</cp:revision>
  <dcterms:created xsi:type="dcterms:W3CDTF">2025-09-11T08:42:00Z</dcterms:created>
  <dcterms:modified xsi:type="dcterms:W3CDTF">2025-09-11T08:47:00Z</dcterms:modified>
</cp:coreProperties>
</file>